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18" w:rsidRPr="00740B18" w:rsidRDefault="00740B18" w:rsidP="00740B18">
      <w:pPr>
        <w:spacing w:after="0" w:line="240" w:lineRule="auto"/>
        <w:ind w:left="198" w:right="198"/>
        <w:jc w:val="center"/>
        <w:outlineLvl w:val="1"/>
        <w:rPr>
          <w:rFonts w:ascii="Times New Roman" w:eastAsia="Times New Roman" w:hAnsi="Times New Roman" w:cs="Times New Roman"/>
          <w:sz w:val="32"/>
          <w:szCs w:val="32"/>
          <w:lang w:eastAsia="ru-RU"/>
        </w:rPr>
      </w:pPr>
      <w:r w:rsidRPr="00740B18">
        <w:rPr>
          <w:rFonts w:ascii="Times New Roman" w:eastAsia="Times New Roman" w:hAnsi="Times New Roman" w:cs="Times New Roman"/>
          <w:sz w:val="32"/>
          <w:szCs w:val="32"/>
          <w:lang w:eastAsia="ru-RU"/>
        </w:rPr>
        <w:t>АКТ</w:t>
      </w:r>
    </w:p>
    <w:p w:rsidR="00740B18" w:rsidRPr="00740B18" w:rsidRDefault="00740B18" w:rsidP="00740B18">
      <w:pPr>
        <w:spacing w:after="0" w:line="240" w:lineRule="auto"/>
        <w:ind w:left="198" w:right="198"/>
        <w:jc w:val="center"/>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sz w:val="28"/>
          <w:szCs w:val="28"/>
          <w:lang w:eastAsia="ru-RU"/>
        </w:rPr>
        <w:t>проверки представителями  Общественного совета городского округа Нижняя Салда масочного режима в дошкольных учреждениях.</w:t>
      </w:r>
    </w:p>
    <w:p w:rsidR="00740B18" w:rsidRPr="00740B18" w:rsidRDefault="00740B18" w:rsidP="00740B18">
      <w:pPr>
        <w:spacing w:after="0" w:line="360" w:lineRule="auto"/>
        <w:ind w:left="198" w:right="198"/>
        <w:jc w:val="both"/>
        <w:outlineLvl w:val="1"/>
        <w:rPr>
          <w:rFonts w:ascii="Times New Roman" w:eastAsia="Times New Roman" w:hAnsi="Times New Roman" w:cs="Times New Roman"/>
          <w:sz w:val="28"/>
          <w:szCs w:val="28"/>
          <w:lang w:eastAsia="ru-RU"/>
        </w:rPr>
      </w:pPr>
    </w:p>
    <w:p w:rsidR="00740B18" w:rsidRP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sz w:val="28"/>
          <w:szCs w:val="28"/>
          <w:lang w:eastAsia="ru-RU"/>
        </w:rPr>
        <w:tab/>
      </w:r>
      <w:proofErr w:type="gramStart"/>
      <w:r w:rsidRPr="00740B18">
        <w:rPr>
          <w:rFonts w:ascii="Times New Roman" w:eastAsia="Times New Roman" w:hAnsi="Times New Roman" w:cs="Times New Roman"/>
          <w:sz w:val="28"/>
          <w:szCs w:val="28"/>
          <w:lang w:eastAsia="ru-RU"/>
        </w:rPr>
        <w:t xml:space="preserve">В целях профилактики распространения новой </w:t>
      </w:r>
      <w:proofErr w:type="spellStart"/>
      <w:r w:rsidRPr="00740B18">
        <w:rPr>
          <w:rFonts w:ascii="Times New Roman" w:eastAsia="Times New Roman" w:hAnsi="Times New Roman" w:cs="Times New Roman"/>
          <w:sz w:val="28"/>
          <w:szCs w:val="28"/>
          <w:lang w:eastAsia="ru-RU"/>
        </w:rPr>
        <w:t>короновирусной</w:t>
      </w:r>
      <w:proofErr w:type="spellEnd"/>
      <w:r w:rsidRPr="00740B18">
        <w:rPr>
          <w:rFonts w:ascii="Times New Roman" w:eastAsia="Times New Roman" w:hAnsi="Times New Roman" w:cs="Times New Roman"/>
          <w:sz w:val="28"/>
          <w:szCs w:val="28"/>
          <w:lang w:eastAsia="ru-RU"/>
        </w:rPr>
        <w:t xml:space="preserve"> инфекции, в соответствии с письмом </w:t>
      </w:r>
      <w:r w:rsidRPr="007B439B">
        <w:rPr>
          <w:rFonts w:ascii="Times New Roman" w:eastAsia="Times New Roman" w:hAnsi="Times New Roman" w:cs="Times New Roman"/>
          <w:sz w:val="28"/>
          <w:szCs w:val="28"/>
          <w:lang w:eastAsia="ru-RU"/>
        </w:rPr>
        <w:t>директора Департамента внутренней политики Свердловской области</w:t>
      </w:r>
      <w:r w:rsidRPr="00740B18">
        <w:rPr>
          <w:rFonts w:ascii="Times New Roman" w:eastAsia="Times New Roman" w:hAnsi="Times New Roman" w:cs="Times New Roman"/>
          <w:sz w:val="28"/>
          <w:szCs w:val="28"/>
          <w:lang w:eastAsia="ru-RU"/>
        </w:rPr>
        <w:t xml:space="preserve"> № 42-01-81/3309 от 29.10.2020 А.В.Третьякова и на основании письма Главы городского округа Нижняя Салда №113-01-26/4585 от 03.11.2020 А.А. Матвеева проведен общественный мониторинг соблюдения масочного режима в дошкольных образовательных учреждениях «Солнышко» и «Серебряное копытце».</w:t>
      </w:r>
      <w:proofErr w:type="gramEnd"/>
    </w:p>
    <w:p w:rsidR="00740B18" w:rsidRP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sz w:val="28"/>
          <w:szCs w:val="28"/>
          <w:lang w:eastAsia="ru-RU"/>
        </w:rPr>
        <w:tab/>
        <w:t>Дата проверки 10 ноября 2020 года, время проверки с 7.20 до 8.00 местного времени.</w:t>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sz w:val="28"/>
          <w:szCs w:val="28"/>
          <w:lang w:eastAsia="ru-RU"/>
        </w:rPr>
        <w:tab/>
        <w:t>Мониторинг проведен в форме наблюдения за родителями, приводившими детей в ДОУ и непосредственной беседой  с родителями.</w:t>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sz w:val="28"/>
          <w:szCs w:val="28"/>
          <w:lang w:eastAsia="ru-RU"/>
        </w:rPr>
        <w:tab/>
        <w:t xml:space="preserve">Мониторинг проводился председателем Общественного совета Шумиловой Н.В. и членом Общественного совета </w:t>
      </w:r>
      <w:proofErr w:type="spellStart"/>
      <w:r w:rsidRPr="00740B18">
        <w:rPr>
          <w:rFonts w:ascii="Times New Roman" w:eastAsia="Times New Roman" w:hAnsi="Times New Roman" w:cs="Times New Roman"/>
          <w:sz w:val="28"/>
          <w:szCs w:val="28"/>
          <w:lang w:eastAsia="ru-RU"/>
        </w:rPr>
        <w:t>Намятовой</w:t>
      </w:r>
      <w:proofErr w:type="spellEnd"/>
      <w:r w:rsidRPr="00740B18">
        <w:rPr>
          <w:rFonts w:ascii="Times New Roman" w:eastAsia="Times New Roman" w:hAnsi="Times New Roman" w:cs="Times New Roman"/>
          <w:sz w:val="28"/>
          <w:szCs w:val="28"/>
          <w:lang w:eastAsia="ru-RU"/>
        </w:rPr>
        <w:t xml:space="preserve"> О.Н.</w:t>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b/>
          <w:sz w:val="28"/>
          <w:szCs w:val="28"/>
          <w:lang w:eastAsia="ru-RU"/>
        </w:rPr>
      </w:pPr>
      <w:r w:rsidRPr="00740B18">
        <w:rPr>
          <w:rFonts w:ascii="Times New Roman" w:eastAsia="Times New Roman" w:hAnsi="Times New Roman" w:cs="Times New Roman"/>
          <w:b/>
          <w:sz w:val="28"/>
          <w:szCs w:val="28"/>
          <w:lang w:eastAsia="ru-RU"/>
        </w:rPr>
        <w:tab/>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b/>
          <w:sz w:val="28"/>
          <w:szCs w:val="28"/>
          <w:lang w:eastAsia="ru-RU"/>
        </w:rPr>
      </w:pPr>
      <w:r w:rsidRPr="00740B18">
        <w:rPr>
          <w:rFonts w:ascii="Times New Roman" w:eastAsia="Times New Roman" w:hAnsi="Times New Roman" w:cs="Times New Roman"/>
          <w:b/>
          <w:sz w:val="28"/>
          <w:szCs w:val="28"/>
          <w:lang w:eastAsia="ru-RU"/>
        </w:rPr>
        <w:t>ДОУ «Солнышко».</w:t>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b/>
          <w:sz w:val="28"/>
          <w:szCs w:val="28"/>
          <w:lang w:eastAsia="ru-RU"/>
        </w:rPr>
      </w:pPr>
    </w:p>
    <w:p w:rsidR="00740B18" w:rsidRP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sz w:val="28"/>
          <w:szCs w:val="28"/>
          <w:lang w:eastAsia="ru-RU"/>
        </w:rPr>
        <w:tab/>
        <w:t xml:space="preserve">На территории ДОУ, за ограждением, на улице родителей встречает сотрудница охраны учреждения. Если родители идут без маски, она напоминает об обязательной необходимости ее использования. За все время наблюдения родителей, не соблюдающих масочный режим, не  выявлено. </w:t>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sz w:val="28"/>
          <w:szCs w:val="28"/>
          <w:lang w:eastAsia="ru-RU"/>
        </w:rPr>
        <w:tab/>
        <w:t>В ходе мониторинга проводился опрос родителей «Проводится ли утренняя термометрия при приеме детей?». Все опрошенные родители подтвердили, что утром детям измеряют температуру. Дети с температурой тела 37,0 и выше, а также с признаками ОРВИ не допускаются к посещению детского сада.</w:t>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sz w:val="28"/>
          <w:szCs w:val="28"/>
          <w:lang w:eastAsia="ru-RU"/>
        </w:rPr>
        <w:tab/>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b/>
          <w:sz w:val="28"/>
          <w:szCs w:val="28"/>
          <w:lang w:eastAsia="ru-RU"/>
        </w:rPr>
      </w:pPr>
      <w:r w:rsidRPr="00740B18">
        <w:rPr>
          <w:rFonts w:ascii="Times New Roman" w:eastAsia="Times New Roman" w:hAnsi="Times New Roman" w:cs="Times New Roman"/>
          <w:b/>
          <w:sz w:val="28"/>
          <w:szCs w:val="28"/>
          <w:lang w:eastAsia="ru-RU"/>
        </w:rPr>
        <w:t>ДОУ «Серебряное копытце».</w:t>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b/>
          <w:sz w:val="28"/>
          <w:szCs w:val="28"/>
          <w:lang w:eastAsia="ru-RU"/>
        </w:rPr>
      </w:pPr>
    </w:p>
    <w:p w:rsidR="00740B18" w:rsidRP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b/>
          <w:sz w:val="28"/>
          <w:szCs w:val="28"/>
          <w:lang w:eastAsia="ru-RU"/>
        </w:rPr>
        <w:tab/>
      </w:r>
      <w:r w:rsidRPr="00740B18">
        <w:rPr>
          <w:rFonts w:ascii="Times New Roman" w:eastAsia="Times New Roman" w:hAnsi="Times New Roman" w:cs="Times New Roman"/>
          <w:sz w:val="28"/>
          <w:szCs w:val="28"/>
          <w:lang w:eastAsia="ru-RU"/>
        </w:rPr>
        <w:t>На дверях главного входа висит объявление «Вход без масок в здание запрещен». В холле главного входа сидит сотрудник охраны учреждения, который при необходимости напоминает родителям об обязательном использовании маски в здании ДОУ. За все время наблюдения родителей, не соблюдающих масочный режим, не  выявлено.</w:t>
      </w:r>
    </w:p>
    <w:p w:rsid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sidRPr="00740B18">
        <w:rPr>
          <w:rFonts w:ascii="Times New Roman" w:eastAsia="Times New Roman" w:hAnsi="Times New Roman" w:cs="Times New Roman"/>
          <w:sz w:val="28"/>
          <w:szCs w:val="28"/>
          <w:lang w:eastAsia="ru-RU"/>
        </w:rPr>
        <w:tab/>
        <w:t>В ходе мониторинга проводился опрос родителей «Проводится ли утренняя термометрия при приеме детей?». Все опрошенные родители подтвердили, что утром детям измеряют температуру. Дети с температурой тела 37,0 и выше, а также с признаками ОРВИ не допускаются к посещению детского сада</w:t>
      </w:r>
      <w:r w:rsidRPr="00C343B4">
        <w:rPr>
          <w:rFonts w:ascii="Times New Roman" w:eastAsia="Times New Roman" w:hAnsi="Times New Roman" w:cs="Times New Roman"/>
          <w:sz w:val="28"/>
          <w:szCs w:val="28"/>
          <w:lang w:eastAsia="ru-RU"/>
        </w:rPr>
        <w:t>.</w:t>
      </w:r>
    </w:p>
    <w:p w:rsid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p>
    <w:p w:rsid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Выводы:</w:t>
      </w:r>
      <w:r>
        <w:rPr>
          <w:rFonts w:ascii="Times New Roman" w:eastAsia="Times New Roman" w:hAnsi="Times New Roman" w:cs="Times New Roman"/>
          <w:sz w:val="28"/>
          <w:szCs w:val="28"/>
          <w:lang w:eastAsia="ru-RU"/>
        </w:rPr>
        <w:t xml:space="preserve"> </w:t>
      </w:r>
    </w:p>
    <w:p w:rsidR="00740B18" w:rsidRPr="00740B18" w:rsidRDefault="00740B18" w:rsidP="00740B18">
      <w:pPr>
        <w:spacing w:after="0" w:line="240" w:lineRule="auto"/>
        <w:ind w:left="198" w:right="198"/>
        <w:jc w:val="both"/>
        <w:outlineLvl w:val="1"/>
        <w:rPr>
          <w:rFonts w:ascii="Times New Roman" w:eastAsia="Times New Roman" w:hAnsi="Times New Roman" w:cs="Times New Roman"/>
          <w:sz w:val="28"/>
          <w:szCs w:val="28"/>
          <w:lang w:eastAsia="ru-RU"/>
        </w:rPr>
      </w:pPr>
    </w:p>
    <w:p w:rsidR="007A6249" w:rsidRDefault="00740B18" w:rsidP="00740B18">
      <w:pPr>
        <w:spacing w:line="240" w:lineRule="auto"/>
        <w:ind w:firstLine="709"/>
        <w:jc w:val="both"/>
        <w:outlineLvl w:val="1"/>
        <w:rPr>
          <w:rFonts w:ascii="Times New Roman" w:hAnsi="Times New Roman" w:cs="Times New Roman"/>
          <w:sz w:val="28"/>
          <w:szCs w:val="28"/>
        </w:rPr>
      </w:pPr>
      <w:r w:rsidRPr="00D839AE">
        <w:rPr>
          <w:rFonts w:ascii="Times New Roman" w:hAnsi="Times New Roman" w:cs="Times New Roman"/>
          <w:sz w:val="28"/>
          <w:szCs w:val="28"/>
        </w:rPr>
        <w:t>На территории д</w:t>
      </w:r>
      <w:r>
        <w:rPr>
          <w:rFonts w:ascii="Times New Roman" w:hAnsi="Times New Roman" w:cs="Times New Roman"/>
          <w:sz w:val="28"/>
          <w:szCs w:val="28"/>
        </w:rPr>
        <w:t xml:space="preserve">ошкольных учреждений </w:t>
      </w:r>
      <w:r w:rsidRPr="00740B18">
        <w:rPr>
          <w:rFonts w:ascii="Times New Roman" w:eastAsia="Times New Roman" w:hAnsi="Times New Roman" w:cs="Times New Roman"/>
          <w:sz w:val="28"/>
          <w:szCs w:val="28"/>
          <w:lang w:eastAsia="ru-RU"/>
        </w:rPr>
        <w:t>«Солнышко» и «Серебряное копытце»</w:t>
      </w:r>
      <w:r>
        <w:rPr>
          <w:rFonts w:ascii="Times New Roman" w:eastAsia="Times New Roman" w:hAnsi="Times New Roman" w:cs="Times New Roman"/>
          <w:sz w:val="28"/>
          <w:szCs w:val="28"/>
          <w:lang w:eastAsia="ru-RU"/>
        </w:rPr>
        <w:t xml:space="preserve"> </w:t>
      </w:r>
      <w:r w:rsidRPr="00D839AE">
        <w:rPr>
          <w:rFonts w:ascii="Times New Roman" w:hAnsi="Times New Roman" w:cs="Times New Roman"/>
          <w:sz w:val="28"/>
          <w:szCs w:val="28"/>
        </w:rPr>
        <w:t>соблюдаются необходимые меры по предотвращению распростран</w:t>
      </w:r>
      <w:r>
        <w:rPr>
          <w:rFonts w:ascii="Times New Roman" w:hAnsi="Times New Roman" w:cs="Times New Roman"/>
          <w:sz w:val="28"/>
          <w:szCs w:val="28"/>
        </w:rPr>
        <w:t xml:space="preserve">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7A6249" w:rsidRDefault="007A6249" w:rsidP="007A6249">
      <w:pPr>
        <w:spacing w:after="0" w:line="240" w:lineRule="auto"/>
        <w:ind w:right="19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Соблюдается масочный  режим;</w:t>
      </w:r>
    </w:p>
    <w:p w:rsidR="007A6249" w:rsidRDefault="007A6249" w:rsidP="007A6249">
      <w:pPr>
        <w:spacing w:after="0" w:line="240" w:lineRule="auto"/>
        <w:ind w:right="198"/>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839AE">
        <w:rPr>
          <w:rFonts w:ascii="Times New Roman" w:hAnsi="Times New Roman" w:cs="Times New Roman"/>
          <w:sz w:val="28"/>
          <w:szCs w:val="28"/>
        </w:rPr>
        <w:t xml:space="preserve">Ежедневно проводится </w:t>
      </w:r>
      <w:r>
        <w:rPr>
          <w:rFonts w:ascii="Times New Roman" w:hAnsi="Times New Roman" w:cs="Times New Roman"/>
          <w:sz w:val="28"/>
          <w:szCs w:val="28"/>
        </w:rPr>
        <w:t xml:space="preserve">утренняя </w:t>
      </w:r>
      <w:r w:rsidRPr="00D839AE">
        <w:rPr>
          <w:rFonts w:ascii="Times New Roman" w:hAnsi="Times New Roman" w:cs="Times New Roman"/>
          <w:sz w:val="28"/>
          <w:szCs w:val="28"/>
        </w:rPr>
        <w:t xml:space="preserve">термометрия воспитанников, </w:t>
      </w:r>
      <w:r>
        <w:rPr>
          <w:rFonts w:ascii="Times New Roman" w:hAnsi="Times New Roman" w:cs="Times New Roman"/>
          <w:sz w:val="28"/>
          <w:szCs w:val="28"/>
        </w:rPr>
        <w:t xml:space="preserve">дети </w:t>
      </w:r>
      <w:r w:rsidRPr="00D839AE">
        <w:rPr>
          <w:rFonts w:ascii="Times New Roman" w:hAnsi="Times New Roman" w:cs="Times New Roman"/>
          <w:sz w:val="28"/>
          <w:szCs w:val="28"/>
        </w:rPr>
        <w:t>с температурой тела 37,0 и выше</w:t>
      </w:r>
      <w:r>
        <w:rPr>
          <w:rFonts w:ascii="Times New Roman" w:hAnsi="Times New Roman" w:cs="Times New Roman"/>
          <w:sz w:val="28"/>
          <w:szCs w:val="28"/>
        </w:rPr>
        <w:t xml:space="preserve">, а также </w:t>
      </w:r>
      <w:r w:rsidRPr="00D839AE">
        <w:rPr>
          <w:rFonts w:ascii="Times New Roman" w:hAnsi="Times New Roman" w:cs="Times New Roman"/>
          <w:sz w:val="28"/>
          <w:szCs w:val="28"/>
        </w:rPr>
        <w:t xml:space="preserve"> с признаками ОРВИ не допускаются к посещению детского сада</w:t>
      </w:r>
      <w:r>
        <w:rPr>
          <w:rFonts w:ascii="Times New Roman" w:hAnsi="Times New Roman" w:cs="Times New Roman"/>
          <w:sz w:val="28"/>
          <w:szCs w:val="28"/>
        </w:rPr>
        <w:t>;</w:t>
      </w:r>
    </w:p>
    <w:p w:rsidR="007A6249" w:rsidRDefault="007A6249" w:rsidP="007A6249">
      <w:pPr>
        <w:spacing w:after="0" w:line="240" w:lineRule="auto"/>
        <w:ind w:right="198"/>
        <w:jc w:val="both"/>
        <w:outlineLvl w:val="1"/>
        <w:rPr>
          <w:rFonts w:ascii="Times New Roman" w:hAnsi="Times New Roman" w:cs="Times New Roman"/>
          <w:sz w:val="28"/>
          <w:szCs w:val="28"/>
        </w:rPr>
      </w:pPr>
      <w:r>
        <w:rPr>
          <w:rFonts w:ascii="Times New Roman" w:hAnsi="Times New Roman" w:cs="Times New Roman"/>
          <w:sz w:val="28"/>
          <w:szCs w:val="28"/>
        </w:rPr>
        <w:t>- Посторонние лица</w:t>
      </w:r>
      <w:r w:rsidRPr="00D839AE">
        <w:rPr>
          <w:rFonts w:ascii="Times New Roman" w:hAnsi="Times New Roman" w:cs="Times New Roman"/>
          <w:sz w:val="28"/>
          <w:szCs w:val="28"/>
        </w:rPr>
        <w:t xml:space="preserve"> в помещения дошкольного учреждения не допускаются</w:t>
      </w:r>
      <w:r>
        <w:rPr>
          <w:rFonts w:ascii="Times New Roman" w:hAnsi="Times New Roman" w:cs="Times New Roman"/>
          <w:sz w:val="28"/>
          <w:szCs w:val="28"/>
        </w:rPr>
        <w:t>.</w:t>
      </w:r>
    </w:p>
    <w:p w:rsidR="007A6249" w:rsidRDefault="007A6249" w:rsidP="007A6249">
      <w:pPr>
        <w:spacing w:after="0" w:line="240" w:lineRule="auto"/>
        <w:ind w:right="198"/>
        <w:jc w:val="both"/>
        <w:outlineLvl w:val="1"/>
        <w:rPr>
          <w:rFonts w:ascii="Times New Roman" w:hAnsi="Times New Roman" w:cs="Times New Roman"/>
          <w:sz w:val="28"/>
          <w:szCs w:val="28"/>
        </w:rPr>
      </w:pPr>
    </w:p>
    <w:p w:rsidR="007A6249" w:rsidRDefault="007A6249" w:rsidP="007A6249">
      <w:pPr>
        <w:spacing w:after="0" w:line="240" w:lineRule="auto"/>
        <w:ind w:right="198"/>
        <w:jc w:val="both"/>
        <w:outlineLvl w:val="1"/>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p>
    <w:p w:rsidR="007A6249" w:rsidRDefault="007A6249" w:rsidP="007A6249">
      <w:pPr>
        <w:spacing w:after="0" w:line="240" w:lineRule="auto"/>
        <w:ind w:right="198"/>
        <w:jc w:val="both"/>
        <w:outlineLvl w:val="1"/>
        <w:rPr>
          <w:rFonts w:ascii="Times New Roman" w:hAnsi="Times New Roman" w:cs="Times New Roman"/>
          <w:sz w:val="28"/>
          <w:szCs w:val="28"/>
        </w:rPr>
      </w:pPr>
      <w:r>
        <w:rPr>
          <w:rFonts w:ascii="Times New Roman" w:hAnsi="Times New Roman" w:cs="Times New Roman"/>
          <w:sz w:val="28"/>
          <w:szCs w:val="28"/>
        </w:rPr>
        <w:t>городского округа Нижняя Салда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Шумилова</w:t>
      </w:r>
    </w:p>
    <w:p w:rsidR="007A6249" w:rsidRDefault="007A6249" w:rsidP="007A6249">
      <w:pPr>
        <w:spacing w:after="0" w:line="240" w:lineRule="auto"/>
        <w:ind w:right="198"/>
        <w:jc w:val="both"/>
        <w:outlineLvl w:val="1"/>
        <w:rPr>
          <w:rFonts w:ascii="Times New Roman" w:hAnsi="Times New Roman" w:cs="Times New Roman"/>
          <w:sz w:val="28"/>
          <w:szCs w:val="28"/>
        </w:rPr>
      </w:pPr>
    </w:p>
    <w:p w:rsidR="007A6249" w:rsidRDefault="007A6249" w:rsidP="007A6249">
      <w:pPr>
        <w:spacing w:after="0" w:line="240" w:lineRule="auto"/>
        <w:ind w:right="198"/>
        <w:jc w:val="both"/>
        <w:outlineLvl w:val="1"/>
        <w:rPr>
          <w:rFonts w:ascii="Times New Roman" w:hAnsi="Times New Roman" w:cs="Times New Roman"/>
          <w:sz w:val="28"/>
          <w:szCs w:val="28"/>
        </w:rPr>
      </w:pPr>
      <w:r>
        <w:rPr>
          <w:rFonts w:ascii="Times New Roman" w:hAnsi="Times New Roman" w:cs="Times New Roman"/>
          <w:sz w:val="28"/>
          <w:szCs w:val="28"/>
        </w:rPr>
        <w:t>Член Общественного совета</w:t>
      </w:r>
    </w:p>
    <w:p w:rsidR="007A6249" w:rsidRDefault="007A6249" w:rsidP="007A6249">
      <w:pPr>
        <w:spacing w:after="0" w:line="240" w:lineRule="auto"/>
        <w:ind w:right="198"/>
        <w:jc w:val="both"/>
        <w:outlineLvl w:val="1"/>
        <w:rPr>
          <w:rFonts w:ascii="Times New Roman" w:hAnsi="Times New Roman" w:cs="Times New Roman"/>
          <w:sz w:val="28"/>
          <w:szCs w:val="28"/>
        </w:rPr>
      </w:pPr>
      <w:r>
        <w:rPr>
          <w:rFonts w:ascii="Times New Roman" w:hAnsi="Times New Roman" w:cs="Times New Roman"/>
          <w:sz w:val="28"/>
          <w:szCs w:val="28"/>
        </w:rPr>
        <w:t>городского округа Нижняя Салда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Намятова</w:t>
      </w:r>
    </w:p>
    <w:p w:rsidR="007A6249" w:rsidRDefault="007A6249" w:rsidP="007A6249">
      <w:pPr>
        <w:spacing w:after="0" w:line="240" w:lineRule="auto"/>
        <w:ind w:right="198"/>
        <w:jc w:val="both"/>
        <w:outlineLvl w:val="1"/>
        <w:rPr>
          <w:rFonts w:ascii="Times New Roman" w:hAnsi="Times New Roman" w:cs="Times New Roman"/>
          <w:sz w:val="28"/>
          <w:szCs w:val="28"/>
        </w:rPr>
      </w:pPr>
    </w:p>
    <w:p w:rsidR="007A6249" w:rsidRPr="007A6249" w:rsidRDefault="007A6249" w:rsidP="007A6249">
      <w:pPr>
        <w:spacing w:after="0" w:line="240" w:lineRule="auto"/>
        <w:ind w:right="198"/>
        <w:jc w:val="both"/>
        <w:outlineLvl w:val="1"/>
        <w:rPr>
          <w:rFonts w:ascii="Times New Roman" w:eastAsia="Times New Roman" w:hAnsi="Times New Roman" w:cs="Times New Roman"/>
          <w:sz w:val="28"/>
          <w:szCs w:val="28"/>
          <w:lang w:eastAsia="ru-RU"/>
        </w:rPr>
      </w:pPr>
    </w:p>
    <w:sectPr w:rsidR="007A6249" w:rsidRPr="007A6249" w:rsidSect="00AC7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F323A"/>
    <w:multiLevelType w:val="hybridMultilevel"/>
    <w:tmpl w:val="3C1C50E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rsids>
    <w:rsidRoot w:val="00740B18"/>
    <w:rsid w:val="00740B18"/>
    <w:rsid w:val="007A6249"/>
    <w:rsid w:val="00AC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2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401</Words>
  <Characters>2289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АКТ</vt:lpstr>
      <vt:lpstr>    проверки представителями  Общественного совета городского округа Нижняя Салда ма</vt:lpstr>
      <vt:lpstr>    </vt:lpstr>
      <vt:lpstr>    В целях профилактики распространения новой короновирусной инфекции, в соответст</vt:lpstr>
      <vt:lpstr>    Дата проверки 10 ноября 2020 года, время проверки с 7.20 до 8.00 местного време</vt:lpstr>
      <vt:lpstr>    Мониторинг проведен в форме наблюдения за родителями, приводившими детей в ДОУ </vt:lpstr>
      <vt:lpstr>    Мониторинг проводился председателем Общественного совета Шумиловой Н.В. и члено</vt:lpstr>
      <vt:lpstr>    </vt:lpstr>
      <vt:lpstr>    ДОУ «Солнышко».</vt:lpstr>
      <vt:lpstr>    </vt:lpstr>
      <vt:lpstr>    На территории ДОУ, за ограждением, на улице родителей встречает сотрудница охра</vt:lpstr>
      <vt:lpstr>    В ходе мониторинга проводился опрос родителей «Проводится ли утренняя термометр</vt:lpstr>
      <vt:lpstr>    </vt:lpstr>
      <vt:lpstr>    ДОУ «Серебряное копытце».</vt:lpstr>
      <vt:lpstr>    </vt:lpstr>
      <vt:lpstr>    На дверях главного входа висит объявление «Вход без масок в здание запрещен». В</vt:lpstr>
      <vt:lpstr>    В ходе мониторинга проводился опрос родителей «Проводится ли утренняя термометр</vt:lpstr>
      <vt:lpstr>    </vt:lpstr>
      <vt:lpstr>    Выводы: </vt:lpstr>
      <vt:lpstr>    </vt:lpstr>
      <vt:lpstr>    На территории дошкольных учреждений «Солнышко» и «Серебряное копытце» соблюдаютс</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2020-11-10T06:10:00Z</dcterms:created>
  <dcterms:modified xsi:type="dcterms:W3CDTF">2020-11-10T06:26:00Z</dcterms:modified>
</cp:coreProperties>
</file>