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93" w:rsidRDefault="004E0993" w:rsidP="004E0993">
      <w:pPr>
        <w:jc w:val="center"/>
        <w:outlineLvl w:val="0"/>
        <w:rPr>
          <w:b/>
          <w:sz w:val="36"/>
          <w:szCs w:val="36"/>
        </w:rPr>
      </w:pPr>
      <w:r w:rsidRPr="00862508">
        <w:rPr>
          <w:b/>
          <w:noProof/>
          <w:sz w:val="36"/>
          <w:szCs w:val="36"/>
        </w:rPr>
        <w:drawing>
          <wp:inline distT="0" distB="0" distL="0" distR="0">
            <wp:extent cx="490724" cy="805867"/>
            <wp:effectExtent l="19050" t="0" r="4576" b="0"/>
            <wp:docPr id="4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4" cy="805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993" w:rsidRPr="00EB7C17" w:rsidRDefault="004E0993" w:rsidP="004E0993">
      <w:pPr>
        <w:jc w:val="center"/>
        <w:outlineLvl w:val="0"/>
        <w:rPr>
          <w:b/>
          <w:sz w:val="28"/>
          <w:szCs w:val="28"/>
        </w:rPr>
      </w:pPr>
    </w:p>
    <w:p w:rsidR="004E0993" w:rsidRPr="00561666" w:rsidRDefault="004E0993" w:rsidP="004E0993">
      <w:pPr>
        <w:jc w:val="center"/>
        <w:outlineLvl w:val="0"/>
        <w:rPr>
          <w:b/>
          <w:sz w:val="28"/>
          <w:szCs w:val="28"/>
        </w:rPr>
      </w:pPr>
      <w:r w:rsidRPr="00561666">
        <w:rPr>
          <w:b/>
          <w:sz w:val="28"/>
          <w:szCs w:val="28"/>
        </w:rPr>
        <w:t>ДУМА ГОРОДСКОГО ОКРУГА</w:t>
      </w:r>
    </w:p>
    <w:p w:rsidR="004E0993" w:rsidRPr="00561666" w:rsidRDefault="004E0993" w:rsidP="004E0993">
      <w:pPr>
        <w:jc w:val="center"/>
        <w:outlineLvl w:val="0"/>
        <w:rPr>
          <w:b/>
          <w:sz w:val="28"/>
          <w:szCs w:val="28"/>
        </w:rPr>
      </w:pPr>
      <w:r w:rsidRPr="00561666">
        <w:rPr>
          <w:b/>
          <w:sz w:val="28"/>
          <w:szCs w:val="28"/>
        </w:rPr>
        <w:t>НИЖНЯЯ САЛДА</w:t>
      </w:r>
    </w:p>
    <w:p w:rsidR="004E0993" w:rsidRPr="008D0231" w:rsidRDefault="004E0993" w:rsidP="004E0993">
      <w:pPr>
        <w:jc w:val="center"/>
        <w:rPr>
          <w:b/>
          <w:sz w:val="36"/>
          <w:szCs w:val="36"/>
          <w:u w:val="double"/>
        </w:rPr>
      </w:pPr>
      <w:r>
        <w:rPr>
          <w:b/>
          <w:sz w:val="36"/>
          <w:szCs w:val="36"/>
          <w:u w:val="double"/>
        </w:rPr>
        <w:t>_______________</w:t>
      </w:r>
      <w:r w:rsidR="00C30F5C">
        <w:rPr>
          <w:b/>
          <w:sz w:val="36"/>
          <w:szCs w:val="36"/>
          <w:u w:val="double"/>
        </w:rPr>
        <w:t>___</w:t>
      </w:r>
      <w:r>
        <w:rPr>
          <w:b/>
          <w:sz w:val="36"/>
          <w:szCs w:val="36"/>
          <w:u w:val="double"/>
        </w:rPr>
        <w:t>___</w:t>
      </w:r>
      <w:r w:rsidR="0052064C">
        <w:rPr>
          <w:b/>
          <w:sz w:val="36"/>
          <w:szCs w:val="36"/>
          <w:u w:val="double"/>
        </w:rPr>
        <w:t>______________________________</w:t>
      </w:r>
    </w:p>
    <w:p w:rsidR="004E0993" w:rsidRPr="0021201E" w:rsidRDefault="004E0993" w:rsidP="004E0993">
      <w:pPr>
        <w:jc w:val="center"/>
        <w:rPr>
          <w:b/>
          <w:sz w:val="28"/>
          <w:szCs w:val="28"/>
        </w:rPr>
      </w:pPr>
    </w:p>
    <w:p w:rsidR="004E0993" w:rsidRDefault="004E0993" w:rsidP="004E0993">
      <w:pPr>
        <w:jc w:val="center"/>
        <w:outlineLvl w:val="0"/>
        <w:rPr>
          <w:b/>
          <w:sz w:val="28"/>
          <w:szCs w:val="28"/>
        </w:rPr>
      </w:pPr>
      <w:proofErr w:type="gramStart"/>
      <w:r w:rsidRPr="00F0523A">
        <w:rPr>
          <w:b/>
          <w:sz w:val="28"/>
          <w:szCs w:val="28"/>
        </w:rPr>
        <w:t>Р</w:t>
      </w:r>
      <w:proofErr w:type="gramEnd"/>
      <w:r w:rsidR="00F04496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Е</w:t>
      </w:r>
      <w:r w:rsidR="00F04496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Ш</w:t>
      </w:r>
      <w:r w:rsidR="00F04496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Е</w:t>
      </w:r>
      <w:r w:rsidR="00F04496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Н</w:t>
      </w:r>
      <w:r w:rsidR="00F04496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Е</w:t>
      </w:r>
    </w:p>
    <w:p w:rsidR="0021201E" w:rsidRDefault="0021201E" w:rsidP="004E0993">
      <w:pPr>
        <w:jc w:val="center"/>
        <w:outlineLvl w:val="0"/>
        <w:rPr>
          <w:b/>
          <w:sz w:val="28"/>
          <w:szCs w:val="28"/>
        </w:rPr>
      </w:pPr>
    </w:p>
    <w:p w:rsidR="00EC7C4E" w:rsidRPr="00623929" w:rsidRDefault="0021201E" w:rsidP="00EC7C4E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</w:t>
      </w:r>
      <w:r w:rsidR="007B0CF3">
        <w:rPr>
          <w:sz w:val="28"/>
          <w:szCs w:val="28"/>
        </w:rPr>
        <w:t>5</w:t>
      </w:r>
      <w:r>
        <w:rPr>
          <w:sz w:val="28"/>
          <w:szCs w:val="28"/>
        </w:rPr>
        <w:t>.03.2018</w:t>
      </w:r>
      <w:r w:rsidR="0052064C">
        <w:rPr>
          <w:sz w:val="28"/>
          <w:szCs w:val="28"/>
        </w:rPr>
        <w:tab/>
      </w:r>
      <w:r w:rsidR="0052064C">
        <w:rPr>
          <w:sz w:val="28"/>
          <w:szCs w:val="28"/>
        </w:rPr>
        <w:tab/>
      </w:r>
      <w:r w:rsidR="0052064C">
        <w:rPr>
          <w:sz w:val="28"/>
          <w:szCs w:val="28"/>
        </w:rPr>
        <w:tab/>
      </w:r>
      <w:r w:rsidR="0052064C">
        <w:rPr>
          <w:sz w:val="28"/>
          <w:szCs w:val="28"/>
        </w:rPr>
        <w:tab/>
      </w:r>
      <w:r w:rsidR="0052064C">
        <w:rPr>
          <w:sz w:val="28"/>
          <w:szCs w:val="28"/>
        </w:rPr>
        <w:tab/>
      </w:r>
      <w:r w:rsidR="0052064C">
        <w:rPr>
          <w:sz w:val="28"/>
          <w:szCs w:val="28"/>
        </w:rPr>
        <w:tab/>
      </w:r>
      <w:r w:rsidR="0052064C">
        <w:rPr>
          <w:sz w:val="28"/>
          <w:szCs w:val="28"/>
        </w:rPr>
        <w:tab/>
      </w:r>
      <w:r w:rsidR="0052064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EB7C1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B36C59">
        <w:rPr>
          <w:sz w:val="28"/>
          <w:szCs w:val="28"/>
        </w:rPr>
        <w:t xml:space="preserve">    </w:t>
      </w:r>
      <w:r w:rsidR="00EC7C4E">
        <w:rPr>
          <w:sz w:val="28"/>
          <w:szCs w:val="28"/>
        </w:rPr>
        <w:t xml:space="preserve">№ </w:t>
      </w:r>
      <w:r w:rsidR="00B36C59">
        <w:rPr>
          <w:sz w:val="28"/>
          <w:szCs w:val="28"/>
        </w:rPr>
        <w:t>27/2</w:t>
      </w:r>
    </w:p>
    <w:p w:rsidR="00FF01F3" w:rsidRPr="00FF01F3" w:rsidRDefault="00FF01F3" w:rsidP="004E0993">
      <w:pPr>
        <w:outlineLvl w:val="0"/>
        <w:rPr>
          <w:sz w:val="28"/>
          <w:szCs w:val="28"/>
        </w:rPr>
      </w:pPr>
    </w:p>
    <w:p w:rsidR="004E0993" w:rsidRDefault="004E0993" w:rsidP="00BD200C">
      <w:pPr>
        <w:jc w:val="center"/>
        <w:outlineLvl w:val="0"/>
        <w:rPr>
          <w:b/>
          <w:i/>
          <w:sz w:val="28"/>
          <w:szCs w:val="28"/>
        </w:rPr>
      </w:pPr>
      <w:r w:rsidRPr="00AF6745">
        <w:rPr>
          <w:b/>
          <w:i/>
          <w:sz w:val="28"/>
          <w:szCs w:val="28"/>
        </w:rPr>
        <w:t xml:space="preserve">Об утверждении </w:t>
      </w:r>
      <w:r w:rsidR="00BD200C">
        <w:rPr>
          <w:b/>
          <w:i/>
          <w:sz w:val="28"/>
          <w:szCs w:val="28"/>
        </w:rPr>
        <w:t>программы «</w:t>
      </w:r>
      <w:r w:rsidR="00BB65FB">
        <w:rPr>
          <w:b/>
          <w:i/>
          <w:sz w:val="28"/>
          <w:szCs w:val="28"/>
        </w:rPr>
        <w:t>Комплексно</w:t>
      </w:r>
      <w:r w:rsidR="00FF01F3">
        <w:rPr>
          <w:b/>
          <w:i/>
          <w:sz w:val="28"/>
          <w:szCs w:val="28"/>
        </w:rPr>
        <w:t>го</w:t>
      </w:r>
      <w:r w:rsidR="00BB65FB">
        <w:rPr>
          <w:b/>
          <w:i/>
          <w:sz w:val="28"/>
          <w:szCs w:val="28"/>
        </w:rPr>
        <w:t xml:space="preserve"> развити</w:t>
      </w:r>
      <w:r w:rsidR="00FF01F3">
        <w:rPr>
          <w:b/>
          <w:i/>
          <w:sz w:val="28"/>
          <w:szCs w:val="28"/>
        </w:rPr>
        <w:t>я</w:t>
      </w:r>
      <w:r w:rsidR="00FB2903">
        <w:rPr>
          <w:b/>
          <w:i/>
          <w:sz w:val="28"/>
          <w:szCs w:val="28"/>
        </w:rPr>
        <w:br/>
      </w:r>
      <w:r w:rsidR="00BB65FB">
        <w:rPr>
          <w:b/>
          <w:i/>
          <w:sz w:val="28"/>
          <w:szCs w:val="28"/>
        </w:rPr>
        <w:t xml:space="preserve">транспортной инфраструктуры городского округа Нижняя Салда </w:t>
      </w:r>
      <w:r w:rsidR="00FB2903">
        <w:rPr>
          <w:b/>
          <w:i/>
          <w:sz w:val="28"/>
          <w:szCs w:val="28"/>
        </w:rPr>
        <w:t xml:space="preserve">Свердловской области </w:t>
      </w:r>
      <w:r w:rsidR="00BB65FB">
        <w:rPr>
          <w:b/>
          <w:i/>
          <w:sz w:val="28"/>
          <w:szCs w:val="28"/>
        </w:rPr>
        <w:t>до 2027 года</w:t>
      </w:r>
      <w:r w:rsidR="00CE13DA">
        <w:rPr>
          <w:b/>
          <w:i/>
          <w:sz w:val="28"/>
          <w:szCs w:val="28"/>
        </w:rPr>
        <w:t>»</w:t>
      </w:r>
    </w:p>
    <w:p w:rsidR="00FF01F3" w:rsidRPr="00AF6745" w:rsidRDefault="00FF01F3" w:rsidP="00BD200C">
      <w:pPr>
        <w:jc w:val="center"/>
        <w:outlineLvl w:val="0"/>
        <w:rPr>
          <w:b/>
          <w:i/>
          <w:sz w:val="28"/>
          <w:szCs w:val="28"/>
        </w:rPr>
      </w:pPr>
    </w:p>
    <w:p w:rsidR="00C30F5C" w:rsidRPr="009C18FB" w:rsidRDefault="00BB65FB" w:rsidP="00C30F5C">
      <w:pPr>
        <w:ind w:firstLine="709"/>
        <w:jc w:val="both"/>
        <w:rPr>
          <w:sz w:val="28"/>
          <w:szCs w:val="28"/>
        </w:rPr>
      </w:pPr>
      <w:proofErr w:type="gramStart"/>
      <w:r w:rsidRPr="00BB65FB">
        <w:rPr>
          <w:sz w:val="28"/>
        </w:rPr>
        <w:t xml:space="preserve">В соответствии с </w:t>
      </w:r>
      <w:r w:rsidR="006511DF" w:rsidRPr="00BB65FB">
        <w:rPr>
          <w:sz w:val="28"/>
        </w:rPr>
        <w:t xml:space="preserve">Земельным кодексом Российской Федерации </w:t>
      </w:r>
      <w:r w:rsidR="006511DF">
        <w:rPr>
          <w:sz w:val="28"/>
        </w:rPr>
        <w:br/>
      </w:r>
      <w:r w:rsidR="006511DF" w:rsidRPr="00BB65FB">
        <w:rPr>
          <w:sz w:val="28"/>
        </w:rPr>
        <w:t>от 25 октября 2001 года № 136-ФЗ, Градостроительным кодексом Российской Федерации от 29 декабря 2004 года № 190-ФЗ,</w:t>
      </w:r>
      <w:r w:rsidR="00F04496">
        <w:rPr>
          <w:sz w:val="28"/>
        </w:rPr>
        <w:t xml:space="preserve"> </w:t>
      </w:r>
      <w:r w:rsidRPr="00BB65FB">
        <w:rPr>
          <w:sz w:val="28"/>
        </w:rPr>
        <w:t xml:space="preserve">Федеральными законами </w:t>
      </w:r>
      <w:r w:rsidR="006511DF">
        <w:rPr>
          <w:sz w:val="28"/>
        </w:rPr>
        <w:br/>
      </w:r>
      <w:r w:rsidRPr="00BB65FB">
        <w:rPr>
          <w:sz w:val="28"/>
        </w:rPr>
        <w:t xml:space="preserve">от 06 октября 2003 года № 131-ФЗ «Об общих принципах организации местного самоуправления в </w:t>
      </w:r>
      <w:r w:rsidR="00D36FB1">
        <w:rPr>
          <w:sz w:val="28"/>
        </w:rPr>
        <w:t xml:space="preserve">Российской Федерации», от 08 ноября </w:t>
      </w:r>
      <w:r w:rsidRPr="00BB65FB">
        <w:rPr>
          <w:sz w:val="28"/>
        </w:rPr>
        <w:t xml:space="preserve">2007 </w:t>
      </w:r>
      <w:r w:rsidR="00D36FB1">
        <w:rPr>
          <w:sz w:val="28"/>
        </w:rPr>
        <w:t>года</w:t>
      </w:r>
      <w:r w:rsidR="00FD6576">
        <w:rPr>
          <w:sz w:val="28"/>
        </w:rPr>
        <w:br/>
      </w:r>
      <w:r w:rsidRPr="00BB65FB">
        <w:rPr>
          <w:sz w:val="28"/>
        </w:rPr>
        <w:t xml:space="preserve">№ 257-ФЗ «Об автомобильных дорогах и о дорожной деятельности </w:t>
      </w:r>
      <w:r w:rsidR="00F04496">
        <w:rPr>
          <w:sz w:val="28"/>
        </w:rPr>
        <w:br/>
      </w:r>
      <w:r w:rsidRPr="00BB65FB">
        <w:rPr>
          <w:sz w:val="28"/>
        </w:rPr>
        <w:t>в Российской Федерации и о внесении изменений</w:t>
      </w:r>
      <w:proofErr w:type="gramEnd"/>
      <w:r w:rsidR="00F04496">
        <w:rPr>
          <w:sz w:val="28"/>
        </w:rPr>
        <w:t xml:space="preserve"> </w:t>
      </w:r>
      <w:proofErr w:type="gramStart"/>
      <w:r w:rsidRPr="00BB65FB">
        <w:rPr>
          <w:sz w:val="28"/>
        </w:rPr>
        <w:t>в отдельные законодательные акты Российской Федерации», Постановлением Правительства Российс</w:t>
      </w:r>
      <w:r w:rsidR="00D36FB1">
        <w:rPr>
          <w:sz w:val="28"/>
        </w:rPr>
        <w:t xml:space="preserve">кой Федерации от 25.12.2015 </w:t>
      </w:r>
      <w:r w:rsidRPr="00BB65FB">
        <w:rPr>
          <w:sz w:val="28"/>
        </w:rPr>
        <w:t>№ 1440</w:t>
      </w:r>
      <w:r w:rsidR="00EB7C17">
        <w:rPr>
          <w:sz w:val="28"/>
        </w:rPr>
        <w:t xml:space="preserve"> </w:t>
      </w:r>
      <w:r w:rsidRPr="00BB65FB">
        <w:rPr>
          <w:sz w:val="28"/>
        </w:rPr>
        <w:t>«Об утверждении требований к программам комплексного развития транспортной инфраструктуры поселений, городских округов»,</w:t>
      </w:r>
      <w:r w:rsidR="00F04496">
        <w:rPr>
          <w:sz w:val="28"/>
        </w:rPr>
        <w:t xml:space="preserve"> </w:t>
      </w:r>
      <w:r w:rsidR="003E5E95" w:rsidRPr="009C18FB">
        <w:rPr>
          <w:sz w:val="28"/>
          <w:szCs w:val="28"/>
        </w:rPr>
        <w:t>руководствуясь Уставом городского округа Нижняя Салда, учитывая результаты публичных слушаний по обсуждению</w:t>
      </w:r>
      <w:r w:rsidR="00FD6576" w:rsidRPr="00FD6576">
        <w:rPr>
          <w:sz w:val="28"/>
          <w:szCs w:val="28"/>
        </w:rPr>
        <w:t xml:space="preserve"> проект</w:t>
      </w:r>
      <w:r w:rsidR="00FD6576">
        <w:rPr>
          <w:sz w:val="28"/>
          <w:szCs w:val="28"/>
        </w:rPr>
        <w:t>а</w:t>
      </w:r>
      <w:r w:rsidR="00FD6576" w:rsidRPr="00FD6576">
        <w:rPr>
          <w:sz w:val="28"/>
          <w:szCs w:val="28"/>
        </w:rPr>
        <w:t xml:space="preserve"> решения Думы городского округа Нижняя Салда «Об утверждении программы «Комплексного развития транспортной инфраструктуры городского округа Нижняя Сал</w:t>
      </w:r>
      <w:r w:rsidR="00643ED6">
        <w:rPr>
          <w:sz w:val="28"/>
          <w:szCs w:val="28"/>
        </w:rPr>
        <w:t xml:space="preserve">да Свердловской области до 2027 </w:t>
      </w:r>
      <w:r w:rsidR="00FD6576" w:rsidRPr="00FD6576">
        <w:rPr>
          <w:sz w:val="28"/>
          <w:szCs w:val="28"/>
        </w:rPr>
        <w:t>года</w:t>
      </w:r>
      <w:proofErr w:type="gramEnd"/>
      <w:r w:rsidR="00FD6576" w:rsidRPr="00FD6576">
        <w:rPr>
          <w:sz w:val="28"/>
          <w:szCs w:val="28"/>
        </w:rPr>
        <w:t>»</w:t>
      </w:r>
      <w:r w:rsidR="006511DF" w:rsidRPr="00FD6576">
        <w:rPr>
          <w:sz w:val="28"/>
          <w:szCs w:val="28"/>
        </w:rPr>
        <w:t xml:space="preserve"> от 26.02.2018 года</w:t>
      </w:r>
      <w:r w:rsidR="00C30F5C" w:rsidRPr="00FD6576">
        <w:rPr>
          <w:sz w:val="28"/>
          <w:szCs w:val="28"/>
        </w:rPr>
        <w:t>, Дума городского округа Нижняя Салда</w:t>
      </w:r>
    </w:p>
    <w:p w:rsidR="004E0993" w:rsidRPr="009C18FB" w:rsidRDefault="004E0993" w:rsidP="00D36FB1">
      <w:pPr>
        <w:jc w:val="both"/>
        <w:rPr>
          <w:b/>
          <w:sz w:val="28"/>
          <w:szCs w:val="28"/>
        </w:rPr>
      </w:pPr>
      <w:proofErr w:type="gramStart"/>
      <w:r w:rsidRPr="009C18FB">
        <w:rPr>
          <w:b/>
          <w:sz w:val="28"/>
          <w:szCs w:val="28"/>
        </w:rPr>
        <w:t>Р</w:t>
      </w:r>
      <w:proofErr w:type="gramEnd"/>
      <w:r w:rsidRPr="009C18FB">
        <w:rPr>
          <w:b/>
          <w:sz w:val="28"/>
          <w:szCs w:val="28"/>
        </w:rPr>
        <w:t xml:space="preserve"> Е Ш И Л А:</w:t>
      </w:r>
    </w:p>
    <w:p w:rsidR="009C18FB" w:rsidRPr="009C18FB" w:rsidRDefault="004E0993" w:rsidP="00CE13DA">
      <w:pPr>
        <w:ind w:firstLine="709"/>
        <w:jc w:val="both"/>
        <w:rPr>
          <w:sz w:val="28"/>
          <w:szCs w:val="28"/>
        </w:rPr>
      </w:pPr>
      <w:r w:rsidRPr="009C18FB">
        <w:rPr>
          <w:sz w:val="28"/>
          <w:szCs w:val="28"/>
        </w:rPr>
        <w:t xml:space="preserve">1. Утвердить </w:t>
      </w:r>
      <w:r w:rsidR="00BB65FB">
        <w:rPr>
          <w:sz w:val="28"/>
          <w:szCs w:val="28"/>
        </w:rPr>
        <w:t>программу «Комплексного развития транспортной инфраструктуры городского округа Нижняя Салда</w:t>
      </w:r>
      <w:r w:rsidR="00FB2903">
        <w:rPr>
          <w:sz w:val="28"/>
          <w:szCs w:val="28"/>
        </w:rPr>
        <w:t xml:space="preserve"> Свердловской области </w:t>
      </w:r>
      <w:r w:rsidR="00FB2903">
        <w:rPr>
          <w:sz w:val="28"/>
          <w:szCs w:val="28"/>
        </w:rPr>
        <w:br/>
        <w:t>до 2027 года</w:t>
      </w:r>
      <w:r w:rsidR="009C18FB" w:rsidRPr="009C18FB">
        <w:rPr>
          <w:sz w:val="28"/>
          <w:szCs w:val="28"/>
        </w:rPr>
        <w:t>» (прилагается)</w:t>
      </w:r>
      <w:r w:rsidR="00B36C59">
        <w:rPr>
          <w:sz w:val="28"/>
          <w:szCs w:val="28"/>
        </w:rPr>
        <w:t>.</w:t>
      </w:r>
    </w:p>
    <w:p w:rsidR="004E0993" w:rsidRPr="009C18FB" w:rsidRDefault="004E0993" w:rsidP="00CE13DA">
      <w:pPr>
        <w:ind w:firstLine="709"/>
        <w:jc w:val="both"/>
        <w:rPr>
          <w:sz w:val="28"/>
          <w:szCs w:val="28"/>
        </w:rPr>
      </w:pPr>
      <w:r w:rsidRPr="009C18FB">
        <w:rPr>
          <w:sz w:val="28"/>
          <w:szCs w:val="28"/>
        </w:rPr>
        <w:t>2. Опубликовать настоящее решение в газете «Городской вестник</w:t>
      </w:r>
      <w:r w:rsidR="00F93C7C" w:rsidRPr="009C18FB">
        <w:rPr>
          <w:sz w:val="28"/>
          <w:szCs w:val="28"/>
        </w:rPr>
        <w:t xml:space="preserve"> плюс</w:t>
      </w:r>
      <w:r w:rsidRPr="009C18FB">
        <w:rPr>
          <w:sz w:val="28"/>
          <w:szCs w:val="28"/>
        </w:rPr>
        <w:t xml:space="preserve">» и разместить на официальном сайте </w:t>
      </w:r>
      <w:r w:rsidR="00D36FB1">
        <w:rPr>
          <w:sz w:val="28"/>
          <w:szCs w:val="28"/>
        </w:rPr>
        <w:t>Д</w:t>
      </w:r>
      <w:r w:rsidR="00BB65FB">
        <w:rPr>
          <w:sz w:val="28"/>
          <w:szCs w:val="28"/>
        </w:rPr>
        <w:t xml:space="preserve">умы </w:t>
      </w:r>
      <w:r w:rsidRPr="009C18FB">
        <w:rPr>
          <w:sz w:val="28"/>
          <w:szCs w:val="28"/>
        </w:rPr>
        <w:t>городского округа Нижняя Салда.</w:t>
      </w:r>
    </w:p>
    <w:p w:rsidR="00EB7C17" w:rsidRDefault="006511DF" w:rsidP="00CE13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65FB">
        <w:rPr>
          <w:sz w:val="28"/>
          <w:szCs w:val="28"/>
        </w:rPr>
        <w:t xml:space="preserve">. </w:t>
      </w:r>
      <w:proofErr w:type="gramStart"/>
      <w:r w:rsidR="00BB65FB">
        <w:rPr>
          <w:sz w:val="28"/>
          <w:szCs w:val="28"/>
        </w:rPr>
        <w:t>Контроль за</w:t>
      </w:r>
      <w:proofErr w:type="gramEnd"/>
      <w:r w:rsidR="004E0993" w:rsidRPr="009C18FB">
        <w:rPr>
          <w:sz w:val="28"/>
          <w:szCs w:val="28"/>
        </w:rPr>
        <w:t xml:space="preserve"> исполнением настоящего решения возложить на комиссию по вопросам экологии, благоустройства, жилищно-коммунального хозяйств</w:t>
      </w:r>
      <w:r w:rsidR="001D298E" w:rsidRPr="009C18FB">
        <w:rPr>
          <w:sz w:val="28"/>
          <w:szCs w:val="28"/>
        </w:rPr>
        <w:t xml:space="preserve">а и строительства (Н.Н. </w:t>
      </w:r>
      <w:proofErr w:type="spellStart"/>
      <w:r w:rsidR="001D298E" w:rsidRPr="009C18FB">
        <w:rPr>
          <w:sz w:val="28"/>
          <w:szCs w:val="28"/>
        </w:rPr>
        <w:t>Закирова</w:t>
      </w:r>
      <w:proofErr w:type="spellEnd"/>
      <w:r w:rsidR="004E0993" w:rsidRPr="009C18FB">
        <w:rPr>
          <w:sz w:val="28"/>
          <w:szCs w:val="28"/>
        </w:rPr>
        <w:t>).</w:t>
      </w:r>
    </w:p>
    <w:p w:rsidR="00DA435A" w:rsidRDefault="00DA435A" w:rsidP="00CE13DA">
      <w:pPr>
        <w:ind w:firstLine="709"/>
        <w:jc w:val="both"/>
        <w:rPr>
          <w:sz w:val="28"/>
          <w:szCs w:val="28"/>
        </w:rPr>
      </w:pPr>
    </w:p>
    <w:p w:rsidR="00DA435A" w:rsidRDefault="00DA435A" w:rsidP="00CE13DA">
      <w:pPr>
        <w:ind w:firstLine="709"/>
        <w:jc w:val="both"/>
        <w:rPr>
          <w:sz w:val="28"/>
          <w:szCs w:val="28"/>
        </w:rPr>
      </w:pPr>
    </w:p>
    <w:tbl>
      <w:tblPr>
        <w:tblW w:w="9892" w:type="dxa"/>
        <w:tblInd w:w="-3" w:type="dxa"/>
        <w:tblLook w:val="04A0"/>
      </w:tblPr>
      <w:tblGrid>
        <w:gridCol w:w="6207"/>
        <w:gridCol w:w="3685"/>
      </w:tblGrid>
      <w:tr w:rsidR="005D2144" w:rsidRPr="00A00EDA" w:rsidTr="009C18FB">
        <w:trPr>
          <w:trHeight w:val="1394"/>
        </w:trPr>
        <w:tc>
          <w:tcPr>
            <w:tcW w:w="6207" w:type="dxa"/>
            <w:hideMark/>
          </w:tcPr>
          <w:p w:rsidR="005D2144" w:rsidRPr="00A00EDA" w:rsidRDefault="005D2144" w:rsidP="00F658CA">
            <w:pPr>
              <w:jc w:val="both"/>
              <w:rPr>
                <w:sz w:val="28"/>
                <w:szCs w:val="28"/>
              </w:rPr>
            </w:pPr>
            <w:r w:rsidRPr="00A00EDA">
              <w:rPr>
                <w:sz w:val="28"/>
                <w:szCs w:val="28"/>
              </w:rPr>
              <w:t xml:space="preserve">Председатель Думы </w:t>
            </w:r>
            <w:proofErr w:type="gramStart"/>
            <w:r w:rsidRPr="00A00EDA">
              <w:rPr>
                <w:sz w:val="28"/>
                <w:szCs w:val="28"/>
              </w:rPr>
              <w:t>городского</w:t>
            </w:r>
            <w:proofErr w:type="gramEnd"/>
          </w:p>
          <w:p w:rsidR="005D2144" w:rsidRPr="00A00EDA" w:rsidRDefault="005D2144" w:rsidP="00F658CA">
            <w:pPr>
              <w:jc w:val="both"/>
              <w:rPr>
                <w:sz w:val="28"/>
                <w:szCs w:val="28"/>
              </w:rPr>
            </w:pPr>
            <w:r w:rsidRPr="00A00EDA">
              <w:rPr>
                <w:sz w:val="28"/>
                <w:szCs w:val="28"/>
              </w:rPr>
              <w:t>округа Нижняя Салда</w:t>
            </w:r>
          </w:p>
          <w:p w:rsidR="005D2144" w:rsidRPr="00A00EDA" w:rsidRDefault="005D2144" w:rsidP="00F658CA">
            <w:pPr>
              <w:jc w:val="both"/>
              <w:rPr>
                <w:sz w:val="28"/>
                <w:szCs w:val="28"/>
              </w:rPr>
            </w:pPr>
            <w:r w:rsidRPr="00A00EDA">
              <w:rPr>
                <w:sz w:val="28"/>
                <w:szCs w:val="28"/>
              </w:rPr>
              <w:t>_______________ Л.В. Волкова</w:t>
            </w:r>
          </w:p>
        </w:tc>
        <w:tc>
          <w:tcPr>
            <w:tcW w:w="3685" w:type="dxa"/>
          </w:tcPr>
          <w:p w:rsidR="005D2144" w:rsidRPr="00A00EDA" w:rsidRDefault="005D2144" w:rsidP="00F658CA">
            <w:pPr>
              <w:rPr>
                <w:sz w:val="28"/>
                <w:szCs w:val="28"/>
              </w:rPr>
            </w:pPr>
            <w:r w:rsidRPr="00A00EDA">
              <w:rPr>
                <w:sz w:val="28"/>
                <w:szCs w:val="28"/>
              </w:rPr>
              <w:t xml:space="preserve">Глава </w:t>
            </w:r>
            <w:proofErr w:type="gramStart"/>
            <w:r w:rsidRPr="00A00EDA">
              <w:rPr>
                <w:sz w:val="28"/>
                <w:szCs w:val="28"/>
              </w:rPr>
              <w:t>городского</w:t>
            </w:r>
            <w:proofErr w:type="gramEnd"/>
          </w:p>
          <w:p w:rsidR="005D2144" w:rsidRPr="00A00EDA" w:rsidRDefault="005D2144" w:rsidP="00F658CA">
            <w:pPr>
              <w:rPr>
                <w:sz w:val="28"/>
                <w:szCs w:val="28"/>
              </w:rPr>
            </w:pPr>
            <w:r w:rsidRPr="00A00EDA">
              <w:rPr>
                <w:sz w:val="28"/>
                <w:szCs w:val="28"/>
              </w:rPr>
              <w:t>округа Нижняя Салда</w:t>
            </w:r>
          </w:p>
          <w:p w:rsidR="005D2144" w:rsidRPr="00A00EDA" w:rsidRDefault="005D2144" w:rsidP="005D2144">
            <w:pPr>
              <w:rPr>
                <w:sz w:val="28"/>
                <w:szCs w:val="28"/>
              </w:rPr>
            </w:pPr>
            <w:r w:rsidRPr="00A00EDA">
              <w:rPr>
                <w:sz w:val="28"/>
                <w:szCs w:val="28"/>
              </w:rPr>
              <w:t>___________Е.В. Матвеева</w:t>
            </w:r>
          </w:p>
        </w:tc>
      </w:tr>
    </w:tbl>
    <w:p w:rsidR="00EB5A2F" w:rsidRPr="0073693C" w:rsidRDefault="00EB5A2F" w:rsidP="00DA435A">
      <w:pPr>
        <w:jc w:val="both"/>
        <w:outlineLvl w:val="0"/>
      </w:pPr>
    </w:p>
    <w:sectPr w:rsidR="00EB5A2F" w:rsidRPr="0073693C" w:rsidSect="00B36C59">
      <w:pgSz w:w="11906" w:h="16838"/>
      <w:pgMar w:top="28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D1679"/>
    <w:multiLevelType w:val="hybridMultilevel"/>
    <w:tmpl w:val="ED1AA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993"/>
    <w:rsid w:val="000118EA"/>
    <w:rsid w:val="0002457A"/>
    <w:rsid w:val="000325EB"/>
    <w:rsid w:val="00057447"/>
    <w:rsid w:val="00061FF0"/>
    <w:rsid w:val="000869DE"/>
    <w:rsid w:val="000A55AE"/>
    <w:rsid w:val="000B0020"/>
    <w:rsid w:val="000C36E7"/>
    <w:rsid w:val="000D25F1"/>
    <w:rsid w:val="0017161C"/>
    <w:rsid w:val="0018622C"/>
    <w:rsid w:val="0019751F"/>
    <w:rsid w:val="001D298E"/>
    <w:rsid w:val="0020521A"/>
    <w:rsid w:val="0021201E"/>
    <w:rsid w:val="00247639"/>
    <w:rsid w:val="00257DCF"/>
    <w:rsid w:val="0027256C"/>
    <w:rsid w:val="00293D98"/>
    <w:rsid w:val="00322CFC"/>
    <w:rsid w:val="00352663"/>
    <w:rsid w:val="00385DAF"/>
    <w:rsid w:val="003928C8"/>
    <w:rsid w:val="003934DE"/>
    <w:rsid w:val="003E5E95"/>
    <w:rsid w:val="003F1CAD"/>
    <w:rsid w:val="003F551F"/>
    <w:rsid w:val="004111CD"/>
    <w:rsid w:val="00476D0D"/>
    <w:rsid w:val="0048485B"/>
    <w:rsid w:val="004E0993"/>
    <w:rsid w:val="00507DB6"/>
    <w:rsid w:val="0052064C"/>
    <w:rsid w:val="00553067"/>
    <w:rsid w:val="005C4BA2"/>
    <w:rsid w:val="005C7E16"/>
    <w:rsid w:val="005D0715"/>
    <w:rsid w:val="005D2144"/>
    <w:rsid w:val="005E3D00"/>
    <w:rsid w:val="0061197E"/>
    <w:rsid w:val="00643ED6"/>
    <w:rsid w:val="006511DF"/>
    <w:rsid w:val="006658BB"/>
    <w:rsid w:val="00697658"/>
    <w:rsid w:val="006D5C04"/>
    <w:rsid w:val="0073693C"/>
    <w:rsid w:val="007B0CF3"/>
    <w:rsid w:val="007F27C2"/>
    <w:rsid w:val="00806183"/>
    <w:rsid w:val="008259E1"/>
    <w:rsid w:val="008400F4"/>
    <w:rsid w:val="00850F54"/>
    <w:rsid w:val="008C117B"/>
    <w:rsid w:val="00901C52"/>
    <w:rsid w:val="0093507D"/>
    <w:rsid w:val="009B642C"/>
    <w:rsid w:val="009C18FB"/>
    <w:rsid w:val="009C72B5"/>
    <w:rsid w:val="00A31880"/>
    <w:rsid w:val="00A636CA"/>
    <w:rsid w:val="00A66E23"/>
    <w:rsid w:val="00AA5921"/>
    <w:rsid w:val="00AD119B"/>
    <w:rsid w:val="00AD1DE4"/>
    <w:rsid w:val="00AF2701"/>
    <w:rsid w:val="00B25D10"/>
    <w:rsid w:val="00B32E6B"/>
    <w:rsid w:val="00B36C59"/>
    <w:rsid w:val="00B37143"/>
    <w:rsid w:val="00BB4968"/>
    <w:rsid w:val="00BB65FB"/>
    <w:rsid w:val="00BB6CAA"/>
    <w:rsid w:val="00BD160C"/>
    <w:rsid w:val="00BD200C"/>
    <w:rsid w:val="00BD2E8A"/>
    <w:rsid w:val="00BE4900"/>
    <w:rsid w:val="00BF7854"/>
    <w:rsid w:val="00C30F5C"/>
    <w:rsid w:val="00C426ED"/>
    <w:rsid w:val="00C85123"/>
    <w:rsid w:val="00CB7E92"/>
    <w:rsid w:val="00CD15B9"/>
    <w:rsid w:val="00CE13DA"/>
    <w:rsid w:val="00D101C2"/>
    <w:rsid w:val="00D36FB1"/>
    <w:rsid w:val="00D73BC2"/>
    <w:rsid w:val="00D86207"/>
    <w:rsid w:val="00DA435A"/>
    <w:rsid w:val="00DF5802"/>
    <w:rsid w:val="00DF6D15"/>
    <w:rsid w:val="00E05713"/>
    <w:rsid w:val="00E37287"/>
    <w:rsid w:val="00EA66E6"/>
    <w:rsid w:val="00EB5A2F"/>
    <w:rsid w:val="00EB7C17"/>
    <w:rsid w:val="00EC46DB"/>
    <w:rsid w:val="00EC7C4E"/>
    <w:rsid w:val="00F01904"/>
    <w:rsid w:val="00F04496"/>
    <w:rsid w:val="00F11887"/>
    <w:rsid w:val="00F312DC"/>
    <w:rsid w:val="00F86621"/>
    <w:rsid w:val="00F93C7C"/>
    <w:rsid w:val="00FA6E82"/>
    <w:rsid w:val="00FB2903"/>
    <w:rsid w:val="00FD2931"/>
    <w:rsid w:val="00FD6576"/>
    <w:rsid w:val="00FF01F3"/>
    <w:rsid w:val="00FF5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9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9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18622C"/>
    <w:pPr>
      <w:widowControl w:val="0"/>
      <w:suppressAutoHyphens/>
      <w:spacing w:after="120"/>
    </w:pPr>
    <w:rPr>
      <w:rFonts w:eastAsia="Arial Unicode MS"/>
      <w:kern w:val="2"/>
    </w:rPr>
  </w:style>
  <w:style w:type="character" w:customStyle="1" w:styleId="a6">
    <w:name w:val="Основной текст Знак"/>
    <w:basedOn w:val="a0"/>
    <w:link w:val="a5"/>
    <w:rsid w:val="0018622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ConsPlusTitle">
    <w:name w:val="ConsPlusTitle"/>
    <w:rsid w:val="0018622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BD2E8A"/>
    <w:pPr>
      <w:ind w:left="720"/>
      <w:contextualSpacing/>
    </w:pPr>
  </w:style>
  <w:style w:type="table" w:styleId="a8">
    <w:name w:val="Table Grid"/>
    <w:basedOn w:val="a1"/>
    <w:rsid w:val="00EB5A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9B224-71F9-47A5-BCC5-D8175922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2018-03-15T11:44:00Z</cp:lastPrinted>
  <dcterms:created xsi:type="dcterms:W3CDTF">2017-06-06T10:56:00Z</dcterms:created>
  <dcterms:modified xsi:type="dcterms:W3CDTF">2018-03-15T11:47:00Z</dcterms:modified>
</cp:coreProperties>
</file>