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09F" w:rsidRPr="002C141B" w:rsidRDefault="00B7709F" w:rsidP="00F03B55">
      <w:pPr>
        <w:ind w:left="3540" w:firstLine="708"/>
        <w:rPr>
          <w:rFonts w:ascii="Times New Roman" w:hAnsi="Times New Roman" w:cs="Times New Roman"/>
          <w:sz w:val="28"/>
          <w:szCs w:val="28"/>
        </w:rPr>
      </w:pPr>
      <w:r w:rsidRPr="00AD46F3">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Нижняя Салда, городской округ" style="width:35.25pt;height:57.75pt;visibility:visible">
            <v:imagedata r:id="rId7" o:title=""/>
          </v:shape>
        </w:pict>
      </w:r>
    </w:p>
    <w:p w:rsidR="00B7709F" w:rsidRPr="002C141B" w:rsidRDefault="00B7709F" w:rsidP="00F03B55">
      <w:pPr>
        <w:jc w:val="center"/>
        <w:rPr>
          <w:rFonts w:ascii="Times New Roman" w:hAnsi="Times New Roman" w:cs="Times New Roman"/>
          <w:b/>
          <w:bCs/>
          <w:sz w:val="28"/>
          <w:szCs w:val="28"/>
        </w:rPr>
      </w:pPr>
      <w:r w:rsidRPr="002C141B">
        <w:rPr>
          <w:rFonts w:ascii="Times New Roman" w:hAnsi="Times New Roman" w:cs="Times New Roman"/>
          <w:b/>
          <w:bCs/>
          <w:sz w:val="28"/>
          <w:szCs w:val="28"/>
        </w:rPr>
        <w:t xml:space="preserve">АДМИНИСТРАЦИЯ ГОРОДСКОГО ОКРУГА </w:t>
      </w:r>
    </w:p>
    <w:p w:rsidR="00B7709F" w:rsidRPr="00524C5A" w:rsidRDefault="00B7709F" w:rsidP="00F03B55">
      <w:pPr>
        <w:jc w:val="center"/>
        <w:rPr>
          <w:rFonts w:ascii="Times New Roman" w:hAnsi="Times New Roman" w:cs="Times New Roman"/>
          <w:b/>
          <w:bCs/>
          <w:sz w:val="28"/>
          <w:szCs w:val="28"/>
        </w:rPr>
      </w:pPr>
      <w:r>
        <w:rPr>
          <w:rFonts w:ascii="Times New Roman" w:hAnsi="Times New Roman" w:cs="Times New Roman"/>
          <w:b/>
          <w:bCs/>
          <w:sz w:val="28"/>
          <w:szCs w:val="28"/>
        </w:rPr>
        <w:t>НИЖНЯЯ САЛДА</w:t>
      </w:r>
    </w:p>
    <w:p w:rsidR="00B7709F" w:rsidRPr="00C23E9F" w:rsidRDefault="00B7709F" w:rsidP="00F03B55">
      <w:pPr>
        <w:jc w:val="center"/>
        <w:rPr>
          <w:rFonts w:ascii="Times New Roman" w:hAnsi="Times New Roman" w:cs="Times New Roman"/>
          <w:b/>
          <w:bCs/>
          <w:sz w:val="32"/>
          <w:szCs w:val="32"/>
        </w:rPr>
      </w:pPr>
      <w:r w:rsidRPr="00C23E9F">
        <w:rPr>
          <w:rFonts w:ascii="Times New Roman" w:hAnsi="Times New Roman" w:cs="Times New Roman"/>
          <w:b/>
          <w:bCs/>
          <w:sz w:val="32"/>
          <w:szCs w:val="32"/>
        </w:rPr>
        <w:t>П О С Т А Н О В Л Е Н И Е</w:t>
      </w:r>
    </w:p>
    <w:p w:rsidR="00B7709F" w:rsidRPr="002C141B" w:rsidRDefault="00B7709F" w:rsidP="00F03B55">
      <w:pPr>
        <w:rPr>
          <w:rFonts w:ascii="Times New Roman" w:hAnsi="Times New Roman" w:cs="Times New Roman"/>
          <w:sz w:val="28"/>
          <w:szCs w:val="28"/>
        </w:rPr>
      </w:pPr>
      <w:r>
        <w:rPr>
          <w:noProof/>
          <w:lang w:eastAsia="ru-RU"/>
        </w:rPr>
        <w:pict>
          <v:line id="Line 2" o:spid="_x0000_s1026" style="position:absolute;z-index:251658240;visibility:visible" from="0,.5pt" to="468pt,.5pt" strokeweight="2.5pt"/>
        </w:pict>
      </w:r>
    </w:p>
    <w:p w:rsidR="00B7709F" w:rsidRPr="002C3CD6" w:rsidRDefault="00B7709F" w:rsidP="00F03B55">
      <w:pPr>
        <w:tabs>
          <w:tab w:val="left" w:pos="708"/>
          <w:tab w:val="left" w:pos="1416"/>
          <w:tab w:val="left" w:pos="2124"/>
          <w:tab w:val="left" w:pos="2832"/>
          <w:tab w:val="left" w:pos="3540"/>
          <w:tab w:val="left" w:pos="4248"/>
          <w:tab w:val="left" w:pos="4956"/>
          <w:tab w:val="left" w:pos="7065"/>
        </w:tabs>
        <w:jc w:val="both"/>
        <w:rPr>
          <w:rFonts w:ascii="Times New Roman" w:hAnsi="Times New Roman" w:cs="Times New Roman"/>
          <w:color w:val="FF0000"/>
          <w:sz w:val="28"/>
          <w:szCs w:val="28"/>
        </w:rPr>
      </w:pPr>
      <w:r>
        <w:rPr>
          <w:rFonts w:ascii="Times New Roman" w:hAnsi="Times New Roman" w:cs="Times New Roman"/>
          <w:sz w:val="28"/>
          <w:szCs w:val="28"/>
        </w:rPr>
        <w:t xml:space="preserve"> 27.01.2016                                                                                                  № 32 </w:t>
      </w:r>
    </w:p>
    <w:p w:rsidR="00B7709F" w:rsidRDefault="00B7709F" w:rsidP="00F03B55">
      <w:pPr>
        <w:jc w:val="center"/>
        <w:rPr>
          <w:rFonts w:ascii="Times New Roman" w:hAnsi="Times New Roman" w:cs="Times New Roman"/>
          <w:sz w:val="28"/>
          <w:szCs w:val="28"/>
        </w:rPr>
      </w:pPr>
      <w:r w:rsidRPr="002C141B">
        <w:rPr>
          <w:rFonts w:ascii="Times New Roman" w:hAnsi="Times New Roman" w:cs="Times New Roman"/>
          <w:sz w:val="28"/>
          <w:szCs w:val="28"/>
        </w:rPr>
        <w:t>Нижняя Салд</w:t>
      </w:r>
      <w:r>
        <w:rPr>
          <w:rFonts w:ascii="Times New Roman" w:hAnsi="Times New Roman" w:cs="Times New Roman"/>
          <w:sz w:val="28"/>
          <w:szCs w:val="28"/>
        </w:rPr>
        <w:t>а</w:t>
      </w:r>
    </w:p>
    <w:p w:rsidR="00B7709F" w:rsidRDefault="00B7709F" w:rsidP="00223ADE">
      <w:pPr>
        <w:spacing w:after="0" w:line="240" w:lineRule="auto"/>
        <w:jc w:val="center"/>
        <w:rPr>
          <w:rFonts w:ascii="Times New Roman" w:hAnsi="Times New Roman" w:cs="Times New Roman"/>
          <w:b/>
          <w:bCs/>
          <w:i/>
          <w:iCs/>
          <w:color w:val="000000"/>
          <w:sz w:val="28"/>
          <w:szCs w:val="28"/>
          <w:lang w:eastAsia="ru-RU"/>
        </w:rPr>
      </w:pPr>
    </w:p>
    <w:p w:rsidR="00B7709F" w:rsidRDefault="00B7709F" w:rsidP="00223ADE">
      <w:pPr>
        <w:spacing w:after="0" w:line="240" w:lineRule="auto"/>
        <w:jc w:val="center"/>
        <w:rPr>
          <w:rFonts w:ascii="Times New Roman" w:hAnsi="Times New Roman" w:cs="Times New Roman"/>
          <w:b/>
          <w:bCs/>
          <w:i/>
          <w:iCs/>
          <w:color w:val="000000"/>
          <w:sz w:val="28"/>
          <w:szCs w:val="28"/>
          <w:lang w:eastAsia="ru-RU"/>
        </w:rPr>
      </w:pPr>
      <w:r>
        <w:rPr>
          <w:rFonts w:ascii="Times New Roman" w:hAnsi="Times New Roman" w:cs="Times New Roman"/>
          <w:b/>
          <w:bCs/>
          <w:i/>
          <w:iCs/>
          <w:color w:val="000000"/>
          <w:sz w:val="28"/>
          <w:szCs w:val="28"/>
          <w:lang w:eastAsia="ru-RU"/>
        </w:rPr>
        <w:t xml:space="preserve">Об утверждении примерного Положения по оплате труда работников муниципального казенного учреждения «Единая дежурно- </w:t>
      </w:r>
    </w:p>
    <w:p w:rsidR="00B7709F" w:rsidRPr="00CD2D8C" w:rsidRDefault="00B7709F" w:rsidP="00223ADE">
      <w:pPr>
        <w:spacing w:after="0" w:line="240" w:lineRule="auto"/>
        <w:jc w:val="center"/>
        <w:rPr>
          <w:rFonts w:ascii="Times New Roman" w:hAnsi="Times New Roman" w:cs="Times New Roman"/>
          <w:b/>
          <w:bCs/>
          <w:i/>
          <w:iCs/>
          <w:color w:val="000000"/>
          <w:sz w:val="28"/>
          <w:szCs w:val="28"/>
          <w:lang w:eastAsia="ru-RU"/>
        </w:rPr>
      </w:pPr>
      <w:r>
        <w:rPr>
          <w:rFonts w:ascii="Times New Roman" w:hAnsi="Times New Roman" w:cs="Times New Roman"/>
          <w:b/>
          <w:bCs/>
          <w:i/>
          <w:iCs/>
          <w:color w:val="000000"/>
          <w:sz w:val="28"/>
          <w:szCs w:val="28"/>
          <w:lang w:eastAsia="ru-RU"/>
        </w:rPr>
        <w:t>диспетчерская служба городского округа Нижняя Салда»</w:t>
      </w:r>
    </w:p>
    <w:p w:rsidR="00B7709F" w:rsidRPr="00B746C9" w:rsidRDefault="00B7709F" w:rsidP="00F03B55">
      <w:pPr>
        <w:spacing w:after="0" w:line="240" w:lineRule="auto"/>
        <w:ind w:left="170"/>
        <w:jc w:val="center"/>
        <w:rPr>
          <w:rFonts w:ascii="Times New Roman" w:hAnsi="Times New Roman" w:cs="Times New Roman"/>
          <w:color w:val="000000"/>
          <w:sz w:val="28"/>
          <w:szCs w:val="28"/>
          <w:lang w:eastAsia="ru-RU"/>
        </w:rPr>
      </w:pPr>
    </w:p>
    <w:p w:rsidR="00B7709F" w:rsidRPr="00B746C9" w:rsidRDefault="00B7709F" w:rsidP="00F03B55">
      <w:pPr>
        <w:spacing w:after="0" w:line="240" w:lineRule="auto"/>
        <w:ind w:left="170"/>
        <w:jc w:val="center"/>
        <w:rPr>
          <w:rFonts w:ascii="Times New Roman" w:hAnsi="Times New Roman" w:cs="Times New Roman"/>
          <w:color w:val="000000"/>
          <w:sz w:val="28"/>
          <w:szCs w:val="28"/>
          <w:lang w:eastAsia="ru-RU"/>
        </w:rPr>
      </w:pPr>
    </w:p>
    <w:p w:rsidR="00B7709F" w:rsidRPr="000C7A48" w:rsidRDefault="00B7709F" w:rsidP="00B746C9">
      <w:pPr>
        <w:tabs>
          <w:tab w:val="left" w:pos="7230"/>
          <w:tab w:val="left" w:pos="7371"/>
        </w:tabs>
        <w:spacing w:after="0" w:line="240" w:lineRule="auto"/>
        <w:ind w:firstLine="709"/>
        <w:jc w:val="both"/>
        <w:rPr>
          <w:rStyle w:val="apple-converted-space"/>
          <w:rFonts w:ascii="Times New Roman" w:hAnsi="Times New Roman" w:cs="Times New Roman"/>
          <w:sz w:val="28"/>
          <w:szCs w:val="28"/>
          <w:shd w:val="clear" w:color="auto" w:fill="FFFCF4"/>
        </w:rPr>
      </w:pPr>
      <w:r w:rsidRPr="001D7AAC">
        <w:rPr>
          <w:rFonts w:ascii="Times New Roman" w:hAnsi="Times New Roman" w:cs="Times New Roman"/>
          <w:sz w:val="28"/>
          <w:szCs w:val="28"/>
        </w:rPr>
        <w:t>Р</w:t>
      </w:r>
      <w:r w:rsidRPr="009A0F9D">
        <w:rPr>
          <w:rFonts w:ascii="Times New Roman" w:hAnsi="Times New Roman" w:cs="Times New Roman"/>
          <w:sz w:val="28"/>
          <w:szCs w:val="28"/>
        </w:rPr>
        <w:t>уководствуясь частью 2 статьи 53 Федерального закона от 06 октября 2003 года № 131-ФЗ «Об общих принципах организаци</w:t>
      </w:r>
      <w:r>
        <w:rPr>
          <w:rFonts w:ascii="Times New Roman" w:hAnsi="Times New Roman" w:cs="Times New Roman"/>
          <w:sz w:val="28"/>
          <w:szCs w:val="28"/>
        </w:rPr>
        <w:t>и</w:t>
      </w:r>
      <w:r w:rsidRPr="009A0F9D">
        <w:rPr>
          <w:rFonts w:ascii="Times New Roman" w:hAnsi="Times New Roman" w:cs="Times New Roman"/>
          <w:sz w:val="28"/>
          <w:szCs w:val="28"/>
        </w:rPr>
        <w:t xml:space="preserve"> местного самоуправления в Российской Федерации»,</w:t>
      </w:r>
      <w:r>
        <w:rPr>
          <w:rFonts w:ascii="Times New Roman" w:hAnsi="Times New Roman" w:cs="Times New Roman"/>
          <w:sz w:val="28"/>
          <w:szCs w:val="28"/>
        </w:rPr>
        <w:t xml:space="preserve"> в целях выполнения постановления Правительства Свердловской области от 06.02.2009               № 145-ПП «О введении новых систем оплаты труда работников государственных бюджетных учреждений Свердловской области», </w:t>
      </w:r>
      <w:r w:rsidRPr="001D7AAC">
        <w:rPr>
          <w:rFonts w:ascii="Times New Roman" w:hAnsi="Times New Roman" w:cs="Times New Roman"/>
          <w:sz w:val="28"/>
          <w:szCs w:val="28"/>
        </w:rPr>
        <w:t>постановления Правительства Свердловской области от 07.12.2011 № 1658-ПП «О создании и функционировании единых дежурно-диспетчерских служб и системы оперативно-диспетчерского управления в муниципальных образованиях, расположенных на территории Свердловской области»,</w:t>
      </w:r>
      <w:r>
        <w:rPr>
          <w:rFonts w:ascii="Times New Roman" w:hAnsi="Times New Roman" w:cs="Times New Roman"/>
          <w:sz w:val="28"/>
          <w:szCs w:val="28"/>
        </w:rPr>
        <w:t xml:space="preserve"> Устава городского округа Нижняя Салда,</w:t>
      </w:r>
      <w:r w:rsidRPr="009A0F9D">
        <w:rPr>
          <w:rFonts w:ascii="Times New Roman" w:hAnsi="Times New Roman" w:cs="Times New Roman"/>
          <w:sz w:val="28"/>
          <w:szCs w:val="28"/>
        </w:rPr>
        <w:t xml:space="preserve"> </w:t>
      </w:r>
      <w:r>
        <w:rPr>
          <w:rFonts w:ascii="Times New Roman" w:hAnsi="Times New Roman" w:cs="Times New Roman"/>
          <w:sz w:val="28"/>
          <w:szCs w:val="28"/>
        </w:rPr>
        <w:t>п</w:t>
      </w:r>
      <w:r w:rsidRPr="009A0F9D">
        <w:rPr>
          <w:rFonts w:ascii="Times New Roman" w:hAnsi="Times New Roman" w:cs="Times New Roman"/>
          <w:sz w:val="28"/>
          <w:szCs w:val="28"/>
        </w:rPr>
        <w:t xml:space="preserve">остановления администрации городского округа Нижняя Салда от 07.02.2012 № 134 «О создании муниципального казенного учреждения «Единая </w:t>
      </w:r>
      <w:r>
        <w:rPr>
          <w:rFonts w:ascii="Times New Roman" w:hAnsi="Times New Roman" w:cs="Times New Roman"/>
          <w:sz w:val="28"/>
          <w:szCs w:val="28"/>
        </w:rPr>
        <w:t>дежурно-диспетчерская служба городского округа Нижняя Салда», в соответствии с действующим Трудовым кодексом Российской Федерации</w:t>
      </w:r>
      <w:r w:rsidRPr="009A0F9D">
        <w:rPr>
          <w:rFonts w:ascii="Times New Roman" w:hAnsi="Times New Roman" w:cs="Times New Roman"/>
          <w:sz w:val="28"/>
          <w:szCs w:val="28"/>
        </w:rPr>
        <w:t>,</w:t>
      </w:r>
      <w:r>
        <w:rPr>
          <w:rFonts w:ascii="Times New Roman" w:hAnsi="Times New Roman" w:cs="Times New Roman"/>
          <w:sz w:val="28"/>
          <w:szCs w:val="28"/>
        </w:rPr>
        <w:t xml:space="preserve"> </w:t>
      </w:r>
      <w:r w:rsidRPr="000C7A48">
        <w:rPr>
          <w:rFonts w:ascii="Times New Roman" w:hAnsi="Times New Roman" w:cs="Times New Roman"/>
          <w:sz w:val="28"/>
          <w:szCs w:val="28"/>
        </w:rPr>
        <w:t xml:space="preserve">с целью упорядочения системы оплаты труда и материального стимулирования работников муниципального казенного учреждения «Единая дежурно-диспетчерская служба городского округа Нижняя Салда»  </w:t>
      </w:r>
      <w:r w:rsidRPr="000C7A48">
        <w:rPr>
          <w:rStyle w:val="apple-converted-space"/>
          <w:rFonts w:ascii="Times New Roman" w:hAnsi="Times New Roman" w:cs="Times New Roman"/>
          <w:sz w:val="28"/>
          <w:szCs w:val="28"/>
          <w:shd w:val="clear" w:color="auto" w:fill="FFFCF4"/>
        </w:rPr>
        <w:t xml:space="preserve">администрация городского округа Нижняя Салда </w:t>
      </w:r>
    </w:p>
    <w:p w:rsidR="00B7709F" w:rsidRDefault="00B7709F" w:rsidP="00B746C9">
      <w:pPr>
        <w:spacing w:after="0" w:line="240" w:lineRule="auto"/>
        <w:ind w:firstLine="709"/>
        <w:jc w:val="both"/>
        <w:rPr>
          <w:rFonts w:ascii="Times New Roman" w:hAnsi="Times New Roman" w:cs="Times New Roman"/>
          <w:color w:val="000000"/>
          <w:sz w:val="28"/>
          <w:szCs w:val="28"/>
          <w:shd w:val="clear" w:color="auto" w:fill="FFFCF4"/>
        </w:rPr>
      </w:pPr>
      <w:r w:rsidRPr="00C23E9F">
        <w:rPr>
          <w:rFonts w:ascii="Times New Roman" w:hAnsi="Times New Roman" w:cs="Times New Roman"/>
          <w:b/>
          <w:bCs/>
          <w:sz w:val="28"/>
          <w:szCs w:val="28"/>
        </w:rPr>
        <w:t>ПОСТАНОВЛ</w:t>
      </w:r>
      <w:r>
        <w:rPr>
          <w:rFonts w:ascii="Times New Roman" w:hAnsi="Times New Roman" w:cs="Times New Roman"/>
          <w:b/>
          <w:bCs/>
          <w:sz w:val="28"/>
          <w:szCs w:val="28"/>
        </w:rPr>
        <w:t>Я</w:t>
      </w:r>
      <w:r w:rsidRPr="00C23E9F">
        <w:rPr>
          <w:rFonts w:ascii="Times New Roman" w:hAnsi="Times New Roman" w:cs="Times New Roman"/>
          <w:b/>
          <w:bCs/>
          <w:sz w:val="28"/>
          <w:szCs w:val="28"/>
        </w:rPr>
        <w:t>ЕТ:</w:t>
      </w:r>
    </w:p>
    <w:p w:rsidR="00B7709F" w:rsidRDefault="00B7709F" w:rsidP="00B746C9">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rPr>
        <w:t>Утвердить</w:t>
      </w:r>
      <w:r w:rsidRPr="008076B5">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примерное </w:t>
      </w:r>
      <w:r w:rsidRPr="008076B5">
        <w:rPr>
          <w:rFonts w:ascii="Times New Roman" w:hAnsi="Times New Roman" w:cs="Times New Roman"/>
          <w:color w:val="000000"/>
          <w:sz w:val="28"/>
          <w:szCs w:val="28"/>
          <w:lang w:eastAsia="ru-RU"/>
        </w:rPr>
        <w:t>Положение по оплате труда работников муниципального казенн</w:t>
      </w:r>
      <w:r>
        <w:rPr>
          <w:rFonts w:ascii="Times New Roman" w:hAnsi="Times New Roman" w:cs="Times New Roman"/>
          <w:color w:val="000000"/>
          <w:sz w:val="28"/>
          <w:szCs w:val="28"/>
          <w:lang w:eastAsia="ru-RU"/>
        </w:rPr>
        <w:t>ого учреждения «Единая дежурно-</w:t>
      </w:r>
      <w:r w:rsidRPr="008076B5">
        <w:rPr>
          <w:rFonts w:ascii="Times New Roman" w:hAnsi="Times New Roman" w:cs="Times New Roman"/>
          <w:color w:val="000000"/>
          <w:sz w:val="28"/>
          <w:szCs w:val="28"/>
          <w:lang w:eastAsia="ru-RU"/>
        </w:rPr>
        <w:t>диспетчерская служба городского округа Нижняя Салда»</w:t>
      </w:r>
      <w:r>
        <w:rPr>
          <w:rFonts w:ascii="Times New Roman" w:hAnsi="Times New Roman" w:cs="Times New Roman"/>
          <w:sz w:val="28"/>
          <w:szCs w:val="28"/>
        </w:rPr>
        <w:t xml:space="preserve"> (прилагается).</w:t>
      </w:r>
    </w:p>
    <w:p w:rsidR="00B7709F" w:rsidRPr="008076B5" w:rsidRDefault="00B7709F" w:rsidP="00B746C9">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городского округа Нижняя Салда от 16.05.2012 № 562 «Об утверждении примерного Положения по оплате труда работников муниципального казенного учреждения «Единая дежурно-диспетчерская служба городского округа Нижняя Салда»</w:t>
      </w:r>
      <w:r w:rsidRPr="009723CB">
        <w:rPr>
          <w:rFonts w:ascii="Times New Roman" w:hAnsi="Times New Roman" w:cs="Times New Roman"/>
          <w:sz w:val="28"/>
          <w:szCs w:val="28"/>
        </w:rPr>
        <w:t xml:space="preserve"> </w:t>
      </w:r>
      <w:r>
        <w:rPr>
          <w:rFonts w:ascii="Times New Roman" w:hAnsi="Times New Roman" w:cs="Times New Roman"/>
          <w:sz w:val="28"/>
          <w:szCs w:val="28"/>
        </w:rPr>
        <w:t>(с изменениями от 31.12.2014 № 1442, от 28.10.2015 № 963)  считать утратившим силу.</w:t>
      </w:r>
    </w:p>
    <w:p w:rsidR="00B7709F" w:rsidRPr="004133FC" w:rsidRDefault="00B7709F" w:rsidP="00B746C9">
      <w:pPr>
        <w:numPr>
          <w:ilvl w:val="0"/>
          <w:numId w:val="2"/>
        </w:numPr>
        <w:spacing w:after="0" w:line="240" w:lineRule="auto"/>
        <w:ind w:left="0" w:firstLine="709"/>
        <w:jc w:val="both"/>
        <w:rPr>
          <w:rFonts w:ascii="Times New Roman" w:hAnsi="Times New Roman" w:cs="Times New Roman"/>
          <w:color w:val="000000"/>
          <w:sz w:val="28"/>
          <w:szCs w:val="28"/>
          <w:lang w:eastAsia="ru-RU"/>
        </w:rPr>
      </w:pPr>
      <w:r w:rsidRPr="008076B5">
        <w:rPr>
          <w:rFonts w:ascii="Times New Roman" w:hAnsi="Times New Roman" w:cs="Times New Roman"/>
          <w:sz w:val="28"/>
          <w:szCs w:val="28"/>
        </w:rPr>
        <w:t xml:space="preserve"> </w:t>
      </w:r>
      <w:r>
        <w:rPr>
          <w:rFonts w:ascii="Times New Roman" w:hAnsi="Times New Roman" w:cs="Times New Roman"/>
          <w:sz w:val="28"/>
          <w:szCs w:val="28"/>
        </w:rPr>
        <w:t xml:space="preserve">Установить, что настоящее постановление вступает в силу </w:t>
      </w:r>
      <w:r w:rsidRPr="008076B5">
        <w:rPr>
          <w:rFonts w:ascii="Times New Roman" w:hAnsi="Times New Roman" w:cs="Times New Roman"/>
          <w:sz w:val="28"/>
          <w:szCs w:val="28"/>
        </w:rPr>
        <w:t xml:space="preserve">с 01 </w:t>
      </w:r>
      <w:r>
        <w:rPr>
          <w:rFonts w:ascii="Times New Roman" w:hAnsi="Times New Roman" w:cs="Times New Roman"/>
          <w:sz w:val="28"/>
          <w:szCs w:val="28"/>
        </w:rPr>
        <w:t>января</w:t>
      </w:r>
      <w:r w:rsidRPr="008076B5">
        <w:rPr>
          <w:rFonts w:ascii="Times New Roman" w:hAnsi="Times New Roman" w:cs="Times New Roman"/>
          <w:sz w:val="28"/>
          <w:szCs w:val="28"/>
        </w:rPr>
        <w:t xml:space="preserve"> 201</w:t>
      </w:r>
      <w:r>
        <w:rPr>
          <w:rFonts w:ascii="Times New Roman" w:hAnsi="Times New Roman" w:cs="Times New Roman"/>
          <w:sz w:val="28"/>
          <w:szCs w:val="28"/>
        </w:rPr>
        <w:t xml:space="preserve">6 </w:t>
      </w:r>
      <w:r w:rsidRPr="008076B5">
        <w:rPr>
          <w:rFonts w:ascii="Times New Roman" w:hAnsi="Times New Roman" w:cs="Times New Roman"/>
          <w:sz w:val="28"/>
          <w:szCs w:val="28"/>
        </w:rPr>
        <w:t>г</w:t>
      </w:r>
      <w:r>
        <w:rPr>
          <w:rFonts w:ascii="Times New Roman" w:hAnsi="Times New Roman" w:cs="Times New Roman"/>
          <w:sz w:val="28"/>
          <w:szCs w:val="28"/>
        </w:rPr>
        <w:t xml:space="preserve">ода. </w:t>
      </w:r>
    </w:p>
    <w:p w:rsidR="00B7709F" w:rsidRDefault="00B7709F" w:rsidP="00B746C9">
      <w:pPr>
        <w:numPr>
          <w:ilvl w:val="0"/>
          <w:numId w:val="2"/>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Опубликовать настоящее постановление в газете «Городской вестник – Нижняя Салда» и разместить на официальном сайте городского округа Нижняя Салда.</w:t>
      </w:r>
    </w:p>
    <w:p w:rsidR="00B7709F" w:rsidRPr="00B746C9" w:rsidRDefault="00B7709F" w:rsidP="00B746C9">
      <w:pPr>
        <w:numPr>
          <w:ilvl w:val="0"/>
          <w:numId w:val="2"/>
        </w:numPr>
        <w:spacing w:after="0" w:line="240" w:lineRule="auto"/>
        <w:ind w:left="0" w:firstLine="709"/>
        <w:jc w:val="both"/>
        <w:rPr>
          <w:rFonts w:ascii="Times New Roman" w:hAnsi="Times New Roman" w:cs="Times New Roman"/>
          <w:color w:val="000000"/>
          <w:sz w:val="28"/>
          <w:szCs w:val="28"/>
          <w:lang w:eastAsia="ru-RU"/>
        </w:rPr>
      </w:pPr>
      <w:r w:rsidRPr="00B746C9">
        <w:rPr>
          <w:rFonts w:ascii="Times New Roman" w:hAnsi="Times New Roman" w:cs="Times New Roman"/>
          <w:sz w:val="28"/>
          <w:szCs w:val="28"/>
          <w:lang w:eastAsia="ru-RU"/>
        </w:rPr>
        <w:t>Контроль над  выполнением настоящего постановления оставляю за собой.</w:t>
      </w:r>
      <w:r w:rsidRPr="00B746C9">
        <w:rPr>
          <w:rFonts w:ascii="Times New Roman" w:hAnsi="Times New Roman" w:cs="Times New Roman"/>
          <w:color w:val="FF0000"/>
          <w:sz w:val="28"/>
          <w:szCs w:val="28"/>
          <w:lang w:eastAsia="ru-RU"/>
        </w:rPr>
        <w:t xml:space="preserve">  </w:t>
      </w:r>
    </w:p>
    <w:p w:rsidR="00B7709F" w:rsidRPr="008076B5" w:rsidRDefault="00B7709F" w:rsidP="006C4DE8">
      <w:pPr>
        <w:spacing w:after="0" w:line="240" w:lineRule="auto"/>
        <w:ind w:firstLine="426"/>
        <w:jc w:val="both"/>
        <w:rPr>
          <w:rFonts w:ascii="Times New Roman" w:hAnsi="Times New Roman" w:cs="Times New Roman"/>
          <w:color w:val="FF0000"/>
          <w:sz w:val="28"/>
          <w:szCs w:val="28"/>
          <w:lang w:eastAsia="ru-RU"/>
        </w:rPr>
      </w:pPr>
    </w:p>
    <w:p w:rsidR="00B7709F" w:rsidRPr="008076B5" w:rsidRDefault="00B7709F" w:rsidP="006C4DE8">
      <w:pPr>
        <w:spacing w:after="0" w:line="240" w:lineRule="auto"/>
        <w:ind w:firstLine="426"/>
        <w:jc w:val="both"/>
        <w:rPr>
          <w:rFonts w:ascii="Times New Roman" w:hAnsi="Times New Roman" w:cs="Times New Roman"/>
          <w:color w:val="FF0000"/>
          <w:sz w:val="28"/>
          <w:szCs w:val="28"/>
          <w:lang w:eastAsia="ru-RU"/>
        </w:rPr>
      </w:pPr>
    </w:p>
    <w:p w:rsidR="00B7709F" w:rsidRDefault="00B7709F" w:rsidP="006C4DE8">
      <w:pPr>
        <w:spacing w:after="0" w:line="240" w:lineRule="auto"/>
        <w:ind w:left="170" w:firstLine="567"/>
        <w:jc w:val="both"/>
        <w:rPr>
          <w:rFonts w:ascii="Times New Roman" w:hAnsi="Times New Roman" w:cs="Times New Roman"/>
          <w:sz w:val="28"/>
          <w:szCs w:val="28"/>
          <w:lang w:eastAsia="ru-RU"/>
        </w:rPr>
      </w:pPr>
    </w:p>
    <w:p w:rsidR="00B7709F" w:rsidRDefault="00B7709F" w:rsidP="006C4DE8">
      <w:pPr>
        <w:spacing w:after="0" w:line="240" w:lineRule="auto"/>
        <w:ind w:left="170" w:firstLine="567"/>
        <w:jc w:val="both"/>
        <w:rPr>
          <w:rFonts w:ascii="Times New Roman" w:hAnsi="Times New Roman" w:cs="Times New Roman"/>
          <w:sz w:val="28"/>
          <w:szCs w:val="28"/>
          <w:lang w:eastAsia="ru-RU"/>
        </w:rPr>
      </w:pPr>
    </w:p>
    <w:p w:rsidR="00B7709F" w:rsidRPr="00382C54" w:rsidRDefault="00B7709F" w:rsidP="00434B1B">
      <w:pPr>
        <w:spacing w:after="0" w:line="240" w:lineRule="auto"/>
        <w:rPr>
          <w:rFonts w:ascii="Times New Roman" w:hAnsi="Times New Roman" w:cs="Times New Roman"/>
          <w:sz w:val="28"/>
          <w:szCs w:val="28"/>
          <w:lang w:eastAsia="ru-RU"/>
        </w:rPr>
      </w:pPr>
      <w:r w:rsidRPr="002C141B">
        <w:rPr>
          <w:rFonts w:ascii="Times New Roman" w:hAnsi="Times New Roman" w:cs="Times New Roman"/>
          <w:sz w:val="28"/>
          <w:szCs w:val="28"/>
        </w:rPr>
        <w:t xml:space="preserve">Глава администрации </w:t>
      </w:r>
    </w:p>
    <w:p w:rsidR="00B7709F" w:rsidRDefault="00B7709F" w:rsidP="00434B1B">
      <w:pPr>
        <w:spacing w:after="0" w:line="240" w:lineRule="auto"/>
        <w:jc w:val="both"/>
        <w:rPr>
          <w:rFonts w:ascii="Times New Roman" w:hAnsi="Times New Roman" w:cs="Times New Roman"/>
          <w:sz w:val="28"/>
          <w:szCs w:val="28"/>
        </w:rPr>
      </w:pPr>
      <w:r w:rsidRPr="002C141B">
        <w:rPr>
          <w:rFonts w:ascii="Times New Roman" w:hAnsi="Times New Roman" w:cs="Times New Roman"/>
          <w:sz w:val="28"/>
          <w:szCs w:val="28"/>
        </w:rPr>
        <w:t xml:space="preserve">городского округа                                                                    </w:t>
      </w:r>
      <w:r>
        <w:rPr>
          <w:rFonts w:ascii="Times New Roman" w:hAnsi="Times New Roman" w:cs="Times New Roman"/>
          <w:sz w:val="28"/>
          <w:szCs w:val="28"/>
        </w:rPr>
        <w:t xml:space="preserve">          С.Н. Гузиков</w:t>
      </w:r>
    </w:p>
    <w:p w:rsidR="00B7709F" w:rsidRDefault="00B7709F" w:rsidP="00434B1B">
      <w:pPr>
        <w:spacing w:after="0" w:line="240" w:lineRule="auto"/>
        <w:jc w:val="both"/>
        <w:rPr>
          <w:rFonts w:ascii="Times New Roman" w:hAnsi="Times New Roman" w:cs="Times New Roman"/>
          <w:sz w:val="28"/>
          <w:szCs w:val="28"/>
        </w:rPr>
      </w:pPr>
    </w:p>
    <w:p w:rsidR="00B7709F" w:rsidRDefault="00B7709F" w:rsidP="00D61934">
      <w:pPr>
        <w:spacing w:after="0" w:line="240" w:lineRule="auto"/>
        <w:ind w:left="4253" w:right="-143"/>
        <w:jc w:val="right"/>
        <w:rPr>
          <w:rFonts w:ascii="Times New Roman" w:hAnsi="Times New Roman" w:cs="Times New Roman"/>
          <w:sz w:val="28"/>
          <w:szCs w:val="28"/>
        </w:rPr>
      </w:pPr>
      <w:r w:rsidRPr="00382C5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7709F" w:rsidRDefault="00B7709F" w:rsidP="006C4DE8">
      <w:pPr>
        <w:tabs>
          <w:tab w:val="left" w:pos="540"/>
        </w:tabs>
        <w:spacing w:after="0" w:line="240" w:lineRule="auto"/>
        <w:jc w:val="right"/>
        <w:rPr>
          <w:rFonts w:ascii="Times New Roman" w:hAnsi="Times New Roman" w:cs="Times New Roman"/>
          <w:sz w:val="28"/>
          <w:szCs w:val="28"/>
        </w:rPr>
      </w:pPr>
    </w:p>
    <w:p w:rsidR="00B7709F" w:rsidRDefault="00B7709F" w:rsidP="006C4DE8">
      <w:pPr>
        <w:tabs>
          <w:tab w:val="left" w:pos="540"/>
        </w:tabs>
        <w:spacing w:after="0" w:line="240" w:lineRule="auto"/>
        <w:jc w:val="right"/>
        <w:rPr>
          <w:rFonts w:ascii="Times New Roman" w:hAnsi="Times New Roman" w:cs="Times New Roman"/>
          <w:sz w:val="28"/>
          <w:szCs w:val="28"/>
        </w:rPr>
      </w:pPr>
    </w:p>
    <w:p w:rsidR="00B7709F" w:rsidRDefault="00B7709F" w:rsidP="006C4DE8">
      <w:pPr>
        <w:tabs>
          <w:tab w:val="left" w:pos="540"/>
        </w:tabs>
        <w:spacing w:after="0" w:line="240" w:lineRule="auto"/>
        <w:jc w:val="right"/>
        <w:rPr>
          <w:rFonts w:ascii="Times New Roman" w:hAnsi="Times New Roman" w:cs="Times New Roman"/>
          <w:sz w:val="28"/>
          <w:szCs w:val="28"/>
        </w:rPr>
      </w:pPr>
    </w:p>
    <w:p w:rsidR="00B7709F" w:rsidRDefault="00B7709F" w:rsidP="006C4DE8">
      <w:pPr>
        <w:tabs>
          <w:tab w:val="left" w:pos="540"/>
        </w:tabs>
        <w:spacing w:after="0" w:line="240" w:lineRule="auto"/>
        <w:jc w:val="right"/>
        <w:rPr>
          <w:rFonts w:ascii="Times New Roman" w:hAnsi="Times New Roman" w:cs="Times New Roman"/>
          <w:sz w:val="28"/>
          <w:szCs w:val="28"/>
        </w:rPr>
      </w:pPr>
    </w:p>
    <w:p w:rsidR="00B7709F" w:rsidRDefault="00B7709F" w:rsidP="006C4DE8">
      <w:pPr>
        <w:tabs>
          <w:tab w:val="left" w:pos="540"/>
        </w:tabs>
        <w:spacing w:after="0" w:line="240" w:lineRule="auto"/>
        <w:jc w:val="right"/>
        <w:rPr>
          <w:rFonts w:ascii="Times New Roman" w:hAnsi="Times New Roman" w:cs="Times New Roman"/>
          <w:sz w:val="28"/>
          <w:szCs w:val="28"/>
        </w:rPr>
      </w:pPr>
    </w:p>
    <w:p w:rsidR="00B7709F" w:rsidRDefault="00B7709F" w:rsidP="006C4DE8">
      <w:pPr>
        <w:tabs>
          <w:tab w:val="left" w:pos="540"/>
        </w:tabs>
        <w:spacing w:after="0" w:line="240" w:lineRule="auto"/>
        <w:jc w:val="right"/>
        <w:rPr>
          <w:rFonts w:ascii="Times New Roman" w:hAnsi="Times New Roman" w:cs="Times New Roman"/>
          <w:sz w:val="28"/>
          <w:szCs w:val="28"/>
        </w:rPr>
      </w:pPr>
    </w:p>
    <w:p w:rsidR="00B7709F" w:rsidRDefault="00B7709F" w:rsidP="006C4DE8">
      <w:pPr>
        <w:tabs>
          <w:tab w:val="left" w:pos="540"/>
        </w:tabs>
        <w:spacing w:after="0" w:line="240" w:lineRule="auto"/>
        <w:jc w:val="right"/>
        <w:rPr>
          <w:rFonts w:ascii="Times New Roman" w:hAnsi="Times New Roman" w:cs="Times New Roman"/>
          <w:sz w:val="28"/>
          <w:szCs w:val="28"/>
        </w:rPr>
      </w:pPr>
    </w:p>
    <w:p w:rsidR="00B7709F" w:rsidRDefault="00B7709F" w:rsidP="006C4DE8">
      <w:pPr>
        <w:tabs>
          <w:tab w:val="left" w:pos="540"/>
        </w:tabs>
        <w:spacing w:after="0" w:line="240" w:lineRule="auto"/>
        <w:jc w:val="right"/>
        <w:rPr>
          <w:rFonts w:ascii="Times New Roman" w:hAnsi="Times New Roman" w:cs="Times New Roman"/>
          <w:sz w:val="28"/>
          <w:szCs w:val="28"/>
        </w:rPr>
      </w:pPr>
    </w:p>
    <w:p w:rsidR="00B7709F" w:rsidRDefault="00B7709F" w:rsidP="006C4DE8">
      <w:pPr>
        <w:tabs>
          <w:tab w:val="left" w:pos="540"/>
        </w:tabs>
        <w:spacing w:after="0" w:line="240" w:lineRule="auto"/>
        <w:jc w:val="right"/>
        <w:rPr>
          <w:rFonts w:ascii="Times New Roman" w:hAnsi="Times New Roman" w:cs="Times New Roman"/>
          <w:sz w:val="28"/>
          <w:szCs w:val="28"/>
        </w:rPr>
      </w:pPr>
    </w:p>
    <w:p w:rsidR="00B7709F" w:rsidRDefault="00B7709F" w:rsidP="006C4DE8">
      <w:pPr>
        <w:tabs>
          <w:tab w:val="left" w:pos="540"/>
        </w:tabs>
        <w:spacing w:after="0" w:line="240" w:lineRule="auto"/>
        <w:jc w:val="right"/>
        <w:rPr>
          <w:rFonts w:ascii="Times New Roman" w:hAnsi="Times New Roman" w:cs="Times New Roman"/>
          <w:sz w:val="28"/>
          <w:szCs w:val="28"/>
        </w:rPr>
      </w:pPr>
    </w:p>
    <w:p w:rsidR="00B7709F" w:rsidRDefault="00B7709F" w:rsidP="006C4DE8">
      <w:pPr>
        <w:tabs>
          <w:tab w:val="left" w:pos="540"/>
        </w:tabs>
        <w:spacing w:after="0" w:line="240" w:lineRule="auto"/>
        <w:jc w:val="right"/>
        <w:rPr>
          <w:rFonts w:ascii="Times New Roman" w:hAnsi="Times New Roman" w:cs="Times New Roman"/>
          <w:sz w:val="28"/>
          <w:szCs w:val="28"/>
        </w:rPr>
      </w:pPr>
    </w:p>
    <w:p w:rsidR="00B7709F" w:rsidRDefault="00B7709F" w:rsidP="006C4DE8">
      <w:pPr>
        <w:tabs>
          <w:tab w:val="left" w:pos="540"/>
        </w:tabs>
        <w:spacing w:after="0" w:line="240" w:lineRule="auto"/>
        <w:jc w:val="right"/>
        <w:rPr>
          <w:rFonts w:ascii="Times New Roman" w:hAnsi="Times New Roman" w:cs="Times New Roman"/>
          <w:sz w:val="28"/>
          <w:szCs w:val="28"/>
        </w:rPr>
      </w:pPr>
    </w:p>
    <w:p w:rsidR="00B7709F" w:rsidRDefault="00B7709F" w:rsidP="006C4DE8">
      <w:pPr>
        <w:tabs>
          <w:tab w:val="left" w:pos="540"/>
        </w:tabs>
        <w:spacing w:after="0" w:line="240" w:lineRule="auto"/>
        <w:jc w:val="right"/>
        <w:rPr>
          <w:rFonts w:ascii="Times New Roman" w:hAnsi="Times New Roman" w:cs="Times New Roman"/>
          <w:sz w:val="28"/>
          <w:szCs w:val="28"/>
        </w:rPr>
      </w:pPr>
    </w:p>
    <w:p w:rsidR="00B7709F" w:rsidRDefault="00B7709F" w:rsidP="006C4DE8">
      <w:pPr>
        <w:tabs>
          <w:tab w:val="left" w:pos="540"/>
        </w:tabs>
        <w:spacing w:after="0" w:line="240" w:lineRule="auto"/>
        <w:jc w:val="right"/>
        <w:rPr>
          <w:rFonts w:ascii="Times New Roman" w:hAnsi="Times New Roman" w:cs="Times New Roman"/>
          <w:sz w:val="28"/>
          <w:szCs w:val="28"/>
        </w:rPr>
      </w:pPr>
    </w:p>
    <w:p w:rsidR="00B7709F" w:rsidRDefault="00B7709F" w:rsidP="006C4DE8">
      <w:pPr>
        <w:tabs>
          <w:tab w:val="left" w:pos="540"/>
        </w:tabs>
        <w:spacing w:after="0" w:line="240" w:lineRule="auto"/>
        <w:jc w:val="right"/>
        <w:rPr>
          <w:rFonts w:ascii="Times New Roman" w:hAnsi="Times New Roman" w:cs="Times New Roman"/>
          <w:sz w:val="28"/>
          <w:szCs w:val="28"/>
        </w:rPr>
      </w:pPr>
    </w:p>
    <w:p w:rsidR="00B7709F" w:rsidRDefault="00B7709F" w:rsidP="006C4DE8">
      <w:pPr>
        <w:tabs>
          <w:tab w:val="left" w:pos="540"/>
        </w:tabs>
        <w:spacing w:after="0" w:line="240" w:lineRule="auto"/>
        <w:jc w:val="right"/>
        <w:rPr>
          <w:rFonts w:ascii="Times New Roman" w:hAnsi="Times New Roman" w:cs="Times New Roman"/>
          <w:sz w:val="28"/>
          <w:szCs w:val="28"/>
        </w:rPr>
      </w:pPr>
    </w:p>
    <w:p w:rsidR="00B7709F" w:rsidRDefault="00B7709F" w:rsidP="006C4DE8">
      <w:pPr>
        <w:tabs>
          <w:tab w:val="left" w:pos="540"/>
        </w:tabs>
        <w:spacing w:after="0" w:line="240" w:lineRule="auto"/>
        <w:jc w:val="right"/>
        <w:rPr>
          <w:rFonts w:ascii="Times New Roman" w:hAnsi="Times New Roman" w:cs="Times New Roman"/>
          <w:sz w:val="28"/>
          <w:szCs w:val="28"/>
        </w:rPr>
      </w:pPr>
    </w:p>
    <w:p w:rsidR="00B7709F" w:rsidRDefault="00B7709F" w:rsidP="006C4DE8">
      <w:pPr>
        <w:tabs>
          <w:tab w:val="left" w:pos="540"/>
        </w:tabs>
        <w:spacing w:after="0" w:line="240" w:lineRule="auto"/>
        <w:jc w:val="right"/>
        <w:rPr>
          <w:rFonts w:ascii="Times New Roman" w:hAnsi="Times New Roman" w:cs="Times New Roman"/>
          <w:sz w:val="28"/>
          <w:szCs w:val="28"/>
        </w:rPr>
      </w:pPr>
    </w:p>
    <w:p w:rsidR="00B7709F" w:rsidRDefault="00B7709F" w:rsidP="00DA3DE0">
      <w:pPr>
        <w:tabs>
          <w:tab w:val="left" w:pos="540"/>
        </w:tabs>
        <w:spacing w:after="0" w:line="240" w:lineRule="auto"/>
        <w:rPr>
          <w:rFonts w:ascii="Times New Roman" w:hAnsi="Times New Roman" w:cs="Times New Roman"/>
          <w:sz w:val="28"/>
          <w:szCs w:val="28"/>
        </w:rPr>
      </w:pPr>
    </w:p>
    <w:p w:rsidR="00B7709F" w:rsidRDefault="00B7709F" w:rsidP="00DA3DE0">
      <w:pPr>
        <w:tabs>
          <w:tab w:val="left" w:pos="540"/>
        </w:tabs>
        <w:spacing w:after="0" w:line="240" w:lineRule="auto"/>
        <w:rPr>
          <w:rFonts w:ascii="Times New Roman" w:hAnsi="Times New Roman" w:cs="Times New Roman"/>
          <w:sz w:val="20"/>
          <w:szCs w:val="20"/>
        </w:rPr>
      </w:pPr>
    </w:p>
    <w:p w:rsidR="00B7709F" w:rsidRDefault="00B7709F" w:rsidP="00DA3DE0">
      <w:pPr>
        <w:tabs>
          <w:tab w:val="left" w:pos="540"/>
        </w:tabs>
        <w:spacing w:after="0" w:line="240" w:lineRule="auto"/>
        <w:rPr>
          <w:rFonts w:ascii="Times New Roman" w:hAnsi="Times New Roman" w:cs="Times New Roman"/>
          <w:sz w:val="20"/>
          <w:szCs w:val="20"/>
        </w:rPr>
      </w:pPr>
    </w:p>
    <w:p w:rsidR="00B7709F" w:rsidRDefault="00B7709F" w:rsidP="00DA3DE0">
      <w:pPr>
        <w:tabs>
          <w:tab w:val="left" w:pos="540"/>
        </w:tabs>
        <w:spacing w:after="0" w:line="240" w:lineRule="auto"/>
        <w:rPr>
          <w:rFonts w:ascii="Times New Roman" w:hAnsi="Times New Roman" w:cs="Times New Roman"/>
          <w:sz w:val="20"/>
          <w:szCs w:val="20"/>
        </w:rPr>
      </w:pPr>
    </w:p>
    <w:p w:rsidR="00B7709F" w:rsidRDefault="00B7709F" w:rsidP="00DA3DE0">
      <w:pPr>
        <w:tabs>
          <w:tab w:val="left" w:pos="540"/>
        </w:tabs>
        <w:spacing w:after="0" w:line="240" w:lineRule="auto"/>
        <w:rPr>
          <w:rFonts w:ascii="Times New Roman" w:hAnsi="Times New Roman" w:cs="Times New Roman"/>
          <w:sz w:val="20"/>
          <w:szCs w:val="20"/>
        </w:rPr>
      </w:pPr>
    </w:p>
    <w:p w:rsidR="00B7709F" w:rsidRDefault="00B7709F" w:rsidP="00DA3DE0">
      <w:pPr>
        <w:tabs>
          <w:tab w:val="left" w:pos="540"/>
        </w:tabs>
        <w:spacing w:after="0" w:line="240" w:lineRule="auto"/>
        <w:rPr>
          <w:rFonts w:ascii="Times New Roman" w:hAnsi="Times New Roman" w:cs="Times New Roman"/>
          <w:sz w:val="20"/>
          <w:szCs w:val="20"/>
        </w:rPr>
      </w:pPr>
    </w:p>
    <w:p w:rsidR="00B7709F" w:rsidRDefault="00B7709F" w:rsidP="00DA3DE0">
      <w:pPr>
        <w:tabs>
          <w:tab w:val="left" w:pos="540"/>
        </w:tabs>
        <w:spacing w:after="0" w:line="240" w:lineRule="auto"/>
        <w:rPr>
          <w:rFonts w:ascii="Times New Roman" w:hAnsi="Times New Roman" w:cs="Times New Roman"/>
          <w:sz w:val="20"/>
          <w:szCs w:val="20"/>
        </w:rPr>
      </w:pPr>
    </w:p>
    <w:p w:rsidR="00B7709F" w:rsidRDefault="00B7709F" w:rsidP="00DA3DE0">
      <w:pPr>
        <w:tabs>
          <w:tab w:val="left" w:pos="540"/>
        </w:tabs>
        <w:spacing w:after="0" w:line="240" w:lineRule="auto"/>
        <w:rPr>
          <w:rFonts w:ascii="Times New Roman" w:hAnsi="Times New Roman" w:cs="Times New Roman"/>
          <w:sz w:val="20"/>
          <w:szCs w:val="20"/>
        </w:rPr>
      </w:pPr>
    </w:p>
    <w:p w:rsidR="00B7709F" w:rsidRDefault="00B7709F" w:rsidP="00DA3DE0">
      <w:pPr>
        <w:tabs>
          <w:tab w:val="left" w:pos="540"/>
        </w:tabs>
        <w:spacing w:after="0" w:line="240" w:lineRule="auto"/>
        <w:rPr>
          <w:rFonts w:ascii="Times New Roman" w:hAnsi="Times New Roman" w:cs="Times New Roman"/>
          <w:sz w:val="20"/>
          <w:szCs w:val="20"/>
        </w:rPr>
      </w:pPr>
    </w:p>
    <w:p w:rsidR="00B7709F" w:rsidRPr="00DA3DE0" w:rsidRDefault="00B7709F" w:rsidP="00DA3DE0">
      <w:pPr>
        <w:tabs>
          <w:tab w:val="left" w:pos="540"/>
        </w:tabs>
        <w:spacing w:after="0" w:line="240" w:lineRule="auto"/>
        <w:rPr>
          <w:rFonts w:ascii="Times New Roman" w:hAnsi="Times New Roman" w:cs="Times New Roman"/>
          <w:sz w:val="20"/>
          <w:szCs w:val="20"/>
        </w:rPr>
      </w:pPr>
      <w:r>
        <w:rPr>
          <w:rFonts w:ascii="Times New Roman" w:hAnsi="Times New Roman" w:cs="Times New Roman"/>
          <w:sz w:val="20"/>
          <w:szCs w:val="20"/>
        </w:rPr>
        <w:t>894-п</w:t>
      </w:r>
    </w:p>
    <w:p w:rsidR="00B7709F" w:rsidRDefault="00B7709F">
      <w:pPr>
        <w:spacing w:after="10" w:line="240" w:lineRule="auto"/>
        <w:jc w:val="right"/>
        <w:rPr>
          <w:rFonts w:ascii="Times New Roman" w:hAnsi="Times New Roman" w:cs="Times New Roman"/>
          <w:sz w:val="28"/>
          <w:szCs w:val="28"/>
        </w:rPr>
      </w:pPr>
      <w:r>
        <w:rPr>
          <w:rFonts w:ascii="Times New Roman" w:hAnsi="Times New Roman" w:cs="Times New Roman"/>
          <w:sz w:val="28"/>
          <w:szCs w:val="28"/>
        </w:rPr>
        <w:br w:type="page"/>
      </w:r>
    </w:p>
    <w:p w:rsidR="00B7709F" w:rsidRDefault="00B7709F" w:rsidP="00B746C9">
      <w:pPr>
        <w:tabs>
          <w:tab w:val="left" w:pos="540"/>
        </w:tabs>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УТВЕРЖДЕНО</w:t>
      </w:r>
      <w:r w:rsidRPr="008076B5">
        <w:rPr>
          <w:rFonts w:ascii="Times New Roman" w:hAnsi="Times New Roman" w:cs="Times New Roman"/>
          <w:sz w:val="28"/>
          <w:szCs w:val="28"/>
        </w:rPr>
        <w:t xml:space="preserve"> </w:t>
      </w:r>
    </w:p>
    <w:p w:rsidR="00B7709F" w:rsidRDefault="00B7709F" w:rsidP="00B746C9">
      <w:pPr>
        <w:tabs>
          <w:tab w:val="left" w:pos="540"/>
        </w:tabs>
        <w:spacing w:after="0" w:line="240" w:lineRule="auto"/>
        <w:ind w:left="5103"/>
        <w:jc w:val="both"/>
        <w:rPr>
          <w:rFonts w:ascii="Times New Roman" w:hAnsi="Times New Roman" w:cs="Times New Roman"/>
          <w:sz w:val="28"/>
          <w:szCs w:val="28"/>
        </w:rPr>
      </w:pPr>
      <w:r w:rsidRPr="008076B5">
        <w:rPr>
          <w:rFonts w:ascii="Times New Roman" w:hAnsi="Times New Roman" w:cs="Times New Roman"/>
          <w:sz w:val="28"/>
          <w:szCs w:val="28"/>
        </w:rPr>
        <w:t>постановлени</w:t>
      </w:r>
      <w:r>
        <w:rPr>
          <w:rFonts w:ascii="Times New Roman" w:hAnsi="Times New Roman" w:cs="Times New Roman"/>
          <w:sz w:val="28"/>
          <w:szCs w:val="28"/>
        </w:rPr>
        <w:t>ем</w:t>
      </w:r>
      <w:r>
        <w:rPr>
          <w:rFonts w:ascii="Times New Roman" w:hAnsi="Times New Roman" w:cs="Times New Roman"/>
          <w:b/>
          <w:bCs/>
          <w:sz w:val="28"/>
          <w:szCs w:val="28"/>
        </w:rPr>
        <w:t xml:space="preserve"> </w:t>
      </w:r>
      <w:r w:rsidRPr="008076B5">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городского округа Нижняя Салда от 27.01.2016 № 32 </w:t>
      </w:r>
      <w:r>
        <w:rPr>
          <w:rFonts w:ascii="Times New Roman" w:hAnsi="Times New Roman" w:cs="Times New Roman"/>
          <w:color w:val="000000"/>
          <w:sz w:val="28"/>
          <w:szCs w:val="28"/>
          <w:lang w:eastAsia="ru-RU"/>
        </w:rPr>
        <w:t>«</w:t>
      </w:r>
      <w:r w:rsidRPr="008520E3">
        <w:rPr>
          <w:rFonts w:ascii="Times New Roman" w:hAnsi="Times New Roman" w:cs="Times New Roman"/>
          <w:color w:val="000000"/>
          <w:sz w:val="28"/>
          <w:szCs w:val="28"/>
          <w:lang w:eastAsia="ru-RU"/>
        </w:rPr>
        <w:t>О</w:t>
      </w:r>
      <w:r>
        <w:rPr>
          <w:rFonts w:ascii="Times New Roman" w:hAnsi="Times New Roman" w:cs="Times New Roman"/>
          <w:color w:val="000000"/>
          <w:sz w:val="28"/>
          <w:szCs w:val="28"/>
          <w:lang w:eastAsia="ru-RU"/>
        </w:rPr>
        <w:t>б утверждении</w:t>
      </w:r>
      <w:r w:rsidRPr="008520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примерного </w:t>
      </w:r>
      <w:r w:rsidRPr="008520E3">
        <w:rPr>
          <w:rFonts w:ascii="Times New Roman" w:hAnsi="Times New Roman" w:cs="Times New Roman"/>
          <w:color w:val="000000"/>
          <w:sz w:val="28"/>
          <w:szCs w:val="28"/>
          <w:lang w:eastAsia="ru-RU"/>
        </w:rPr>
        <w:t>Положени</w:t>
      </w:r>
      <w:r>
        <w:rPr>
          <w:rFonts w:ascii="Times New Roman" w:hAnsi="Times New Roman" w:cs="Times New Roman"/>
          <w:color w:val="000000"/>
          <w:sz w:val="28"/>
          <w:szCs w:val="28"/>
          <w:lang w:eastAsia="ru-RU"/>
        </w:rPr>
        <w:t>я</w:t>
      </w:r>
      <w:r w:rsidRPr="008520E3">
        <w:rPr>
          <w:rFonts w:ascii="Times New Roman" w:hAnsi="Times New Roman" w:cs="Times New Roman"/>
          <w:color w:val="000000"/>
          <w:sz w:val="28"/>
          <w:szCs w:val="28"/>
          <w:lang w:eastAsia="ru-RU"/>
        </w:rPr>
        <w:t xml:space="preserve"> по оплате труда работников муниципального</w:t>
      </w:r>
      <w:r>
        <w:rPr>
          <w:rFonts w:ascii="Times New Roman" w:hAnsi="Times New Roman" w:cs="Times New Roman"/>
          <w:color w:val="000000"/>
          <w:sz w:val="28"/>
          <w:szCs w:val="28"/>
          <w:lang w:eastAsia="ru-RU"/>
        </w:rPr>
        <w:t xml:space="preserve"> </w:t>
      </w:r>
      <w:r w:rsidRPr="008520E3">
        <w:rPr>
          <w:rFonts w:ascii="Times New Roman" w:hAnsi="Times New Roman" w:cs="Times New Roman"/>
          <w:color w:val="000000"/>
          <w:sz w:val="28"/>
          <w:szCs w:val="28"/>
          <w:lang w:eastAsia="ru-RU"/>
        </w:rPr>
        <w:t>казенн</w:t>
      </w:r>
      <w:r>
        <w:rPr>
          <w:rFonts w:ascii="Times New Roman" w:hAnsi="Times New Roman" w:cs="Times New Roman"/>
          <w:color w:val="000000"/>
          <w:sz w:val="28"/>
          <w:szCs w:val="28"/>
          <w:lang w:eastAsia="ru-RU"/>
        </w:rPr>
        <w:t>ого учреждения «Единая дежурно-</w:t>
      </w:r>
      <w:r w:rsidRPr="008520E3">
        <w:rPr>
          <w:rFonts w:ascii="Times New Roman" w:hAnsi="Times New Roman" w:cs="Times New Roman"/>
          <w:color w:val="000000"/>
          <w:sz w:val="28"/>
          <w:szCs w:val="28"/>
          <w:lang w:eastAsia="ru-RU"/>
        </w:rPr>
        <w:t>диспетчерская служба городского округа Нижняя Салда</w:t>
      </w:r>
      <w:r>
        <w:rPr>
          <w:rFonts w:ascii="Times New Roman" w:hAnsi="Times New Roman" w:cs="Times New Roman"/>
          <w:color w:val="000000"/>
          <w:sz w:val="28"/>
          <w:szCs w:val="28"/>
          <w:lang w:eastAsia="ru-RU"/>
        </w:rPr>
        <w:t>»</w:t>
      </w:r>
      <w:r>
        <w:rPr>
          <w:rFonts w:ascii="Times New Roman" w:hAnsi="Times New Roman" w:cs="Times New Roman"/>
          <w:sz w:val="28"/>
          <w:szCs w:val="28"/>
        </w:rPr>
        <w:t xml:space="preserve"> </w:t>
      </w:r>
    </w:p>
    <w:p w:rsidR="00B7709F" w:rsidRDefault="00B7709F" w:rsidP="00D61934">
      <w:pPr>
        <w:spacing w:after="0" w:line="240" w:lineRule="auto"/>
        <w:ind w:left="4253" w:right="-143"/>
        <w:jc w:val="right"/>
        <w:rPr>
          <w:rFonts w:ascii="Times New Roman" w:hAnsi="Times New Roman" w:cs="Times New Roman"/>
          <w:sz w:val="28"/>
          <w:szCs w:val="28"/>
        </w:rPr>
      </w:pPr>
    </w:p>
    <w:p w:rsidR="00B7709F" w:rsidRDefault="00B7709F" w:rsidP="000C7A48">
      <w:pPr>
        <w:spacing w:after="0" w:line="240" w:lineRule="auto"/>
        <w:ind w:left="4253" w:right="-143"/>
        <w:jc w:val="right"/>
        <w:rPr>
          <w:rFonts w:ascii="Times New Roman" w:hAnsi="Times New Roman" w:cs="Times New Roman"/>
          <w:sz w:val="28"/>
          <w:szCs w:val="28"/>
        </w:rPr>
      </w:pPr>
      <w:r>
        <w:rPr>
          <w:rFonts w:ascii="Times New Roman" w:hAnsi="Times New Roman" w:cs="Times New Roman"/>
          <w:sz w:val="28"/>
          <w:szCs w:val="28"/>
        </w:rPr>
        <w:t xml:space="preserve">    </w:t>
      </w:r>
    </w:p>
    <w:p w:rsidR="00B7709F" w:rsidRDefault="00B7709F" w:rsidP="000C7A48">
      <w:pPr>
        <w:spacing w:after="0" w:line="240" w:lineRule="auto"/>
        <w:ind w:left="4253" w:right="-143"/>
        <w:jc w:val="right"/>
        <w:rPr>
          <w:rFonts w:ascii="Times New Roman" w:hAnsi="Times New Roman" w:cs="Times New Roman"/>
          <w:sz w:val="28"/>
          <w:szCs w:val="28"/>
        </w:rPr>
      </w:pPr>
    </w:p>
    <w:p w:rsidR="00B7709F" w:rsidRPr="005E5024" w:rsidRDefault="00B7709F" w:rsidP="00E70F2B">
      <w:pPr>
        <w:tabs>
          <w:tab w:val="left" w:pos="2325"/>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Примерное </w:t>
      </w:r>
      <w:r w:rsidRPr="005E5024">
        <w:rPr>
          <w:rFonts w:ascii="Times New Roman" w:hAnsi="Times New Roman" w:cs="Times New Roman"/>
          <w:b/>
          <w:bCs/>
          <w:sz w:val="28"/>
          <w:szCs w:val="28"/>
        </w:rPr>
        <w:t>П</w:t>
      </w:r>
      <w:r>
        <w:rPr>
          <w:rFonts w:ascii="Times New Roman" w:hAnsi="Times New Roman" w:cs="Times New Roman"/>
          <w:b/>
          <w:bCs/>
          <w:sz w:val="28"/>
          <w:szCs w:val="28"/>
        </w:rPr>
        <w:t>оложение</w:t>
      </w:r>
    </w:p>
    <w:p w:rsidR="00B7709F" w:rsidRDefault="00B7709F" w:rsidP="00E70F2B">
      <w:pPr>
        <w:tabs>
          <w:tab w:val="left" w:pos="2325"/>
        </w:tabs>
        <w:spacing w:after="0" w:line="240" w:lineRule="auto"/>
        <w:jc w:val="center"/>
        <w:rPr>
          <w:rFonts w:ascii="Times New Roman" w:hAnsi="Times New Roman" w:cs="Times New Roman"/>
          <w:b/>
          <w:bCs/>
          <w:sz w:val="28"/>
          <w:szCs w:val="28"/>
        </w:rPr>
      </w:pPr>
      <w:r w:rsidRPr="005E5024">
        <w:rPr>
          <w:rFonts w:ascii="Times New Roman" w:hAnsi="Times New Roman" w:cs="Times New Roman"/>
          <w:b/>
          <w:bCs/>
          <w:sz w:val="28"/>
          <w:szCs w:val="28"/>
        </w:rPr>
        <w:t>об оплате труда и премировании работников</w:t>
      </w:r>
      <w:r>
        <w:rPr>
          <w:rFonts w:ascii="Times New Roman" w:hAnsi="Times New Roman" w:cs="Times New Roman"/>
          <w:b/>
          <w:bCs/>
          <w:sz w:val="28"/>
          <w:szCs w:val="28"/>
        </w:rPr>
        <w:t xml:space="preserve"> </w:t>
      </w:r>
      <w:r w:rsidRPr="005E5024">
        <w:rPr>
          <w:rFonts w:ascii="Times New Roman" w:hAnsi="Times New Roman" w:cs="Times New Roman"/>
          <w:b/>
          <w:bCs/>
          <w:sz w:val="28"/>
          <w:szCs w:val="28"/>
        </w:rPr>
        <w:t>муниципального казенного учреждения</w:t>
      </w:r>
      <w:r>
        <w:rPr>
          <w:rFonts w:ascii="Times New Roman" w:hAnsi="Times New Roman" w:cs="Times New Roman"/>
          <w:b/>
          <w:bCs/>
          <w:sz w:val="28"/>
          <w:szCs w:val="28"/>
        </w:rPr>
        <w:t xml:space="preserve"> </w:t>
      </w:r>
      <w:r w:rsidRPr="005E5024">
        <w:rPr>
          <w:rFonts w:ascii="Times New Roman" w:hAnsi="Times New Roman" w:cs="Times New Roman"/>
          <w:b/>
          <w:bCs/>
          <w:sz w:val="28"/>
          <w:szCs w:val="28"/>
        </w:rPr>
        <w:t>«Единая дежурно-диспетчерская служба</w:t>
      </w:r>
    </w:p>
    <w:p w:rsidR="00B7709F" w:rsidRPr="005E5024" w:rsidRDefault="00B7709F" w:rsidP="00E70F2B">
      <w:pPr>
        <w:tabs>
          <w:tab w:val="left" w:pos="2325"/>
        </w:tabs>
        <w:spacing w:after="0" w:line="240" w:lineRule="auto"/>
        <w:jc w:val="center"/>
        <w:rPr>
          <w:rFonts w:ascii="Times New Roman" w:hAnsi="Times New Roman" w:cs="Times New Roman"/>
          <w:b/>
          <w:bCs/>
          <w:sz w:val="28"/>
          <w:szCs w:val="28"/>
        </w:rPr>
      </w:pPr>
      <w:r w:rsidRPr="005E5024">
        <w:rPr>
          <w:rFonts w:ascii="Times New Roman" w:hAnsi="Times New Roman" w:cs="Times New Roman"/>
          <w:b/>
          <w:bCs/>
          <w:sz w:val="28"/>
          <w:szCs w:val="28"/>
        </w:rPr>
        <w:t>городского округа Нижняя Салда»</w:t>
      </w:r>
    </w:p>
    <w:p w:rsidR="00B7709F" w:rsidRPr="005E5024" w:rsidRDefault="00B7709F" w:rsidP="00B746C9">
      <w:pPr>
        <w:tabs>
          <w:tab w:val="left" w:pos="2325"/>
        </w:tabs>
        <w:spacing w:after="0" w:line="240" w:lineRule="auto"/>
        <w:jc w:val="center"/>
        <w:rPr>
          <w:rFonts w:ascii="Times New Roman" w:hAnsi="Times New Roman" w:cs="Times New Roman"/>
          <w:sz w:val="28"/>
          <w:szCs w:val="28"/>
        </w:rPr>
      </w:pPr>
    </w:p>
    <w:p w:rsidR="00B7709F" w:rsidRDefault="00B7709F" w:rsidP="00B746C9">
      <w:pPr>
        <w:pStyle w:val="ListParagraph"/>
        <w:numPr>
          <w:ilvl w:val="0"/>
          <w:numId w:val="3"/>
        </w:numPr>
        <w:tabs>
          <w:tab w:val="left" w:pos="2325"/>
          <w:tab w:val="left" w:pos="2835"/>
          <w:tab w:val="left" w:pos="3119"/>
          <w:tab w:val="left" w:pos="3544"/>
        </w:tabs>
        <w:ind w:left="0" w:firstLine="0"/>
        <w:jc w:val="center"/>
        <w:rPr>
          <w:b/>
          <w:bCs/>
          <w:sz w:val="28"/>
          <w:szCs w:val="28"/>
        </w:rPr>
      </w:pPr>
      <w:r w:rsidRPr="005E5024">
        <w:rPr>
          <w:b/>
          <w:bCs/>
          <w:sz w:val="28"/>
          <w:szCs w:val="28"/>
        </w:rPr>
        <w:t>ОБЩИЕ ПОЛОЖЕНИЯ</w:t>
      </w:r>
    </w:p>
    <w:p w:rsidR="00B7709F" w:rsidRPr="00EC43D6" w:rsidRDefault="00B7709F" w:rsidP="00B746C9">
      <w:pPr>
        <w:tabs>
          <w:tab w:val="left" w:pos="2325"/>
        </w:tabs>
        <w:spacing w:after="0" w:line="240" w:lineRule="auto"/>
        <w:jc w:val="center"/>
        <w:rPr>
          <w:b/>
          <w:bCs/>
          <w:sz w:val="28"/>
          <w:szCs w:val="28"/>
        </w:rPr>
      </w:pPr>
    </w:p>
    <w:p w:rsidR="00B7709F" w:rsidRPr="00B746C9" w:rsidRDefault="00B7709F" w:rsidP="00B746C9">
      <w:pPr>
        <w:pStyle w:val="ListParagraph"/>
        <w:numPr>
          <w:ilvl w:val="1"/>
          <w:numId w:val="3"/>
        </w:numPr>
        <w:tabs>
          <w:tab w:val="left" w:pos="1134"/>
        </w:tabs>
        <w:ind w:left="0" w:firstLine="709"/>
        <w:jc w:val="both"/>
        <w:rPr>
          <w:sz w:val="28"/>
          <w:szCs w:val="28"/>
        </w:rPr>
      </w:pPr>
      <w:r w:rsidRPr="00E70F2B">
        <w:rPr>
          <w:sz w:val="28"/>
          <w:szCs w:val="28"/>
        </w:rPr>
        <w:t>Настоящее</w:t>
      </w:r>
      <w:r>
        <w:rPr>
          <w:sz w:val="28"/>
          <w:szCs w:val="28"/>
        </w:rPr>
        <w:t xml:space="preserve"> примерное</w:t>
      </w:r>
      <w:r w:rsidRPr="00E70F2B">
        <w:rPr>
          <w:sz w:val="28"/>
          <w:szCs w:val="28"/>
        </w:rPr>
        <w:t xml:space="preserve"> Положение об</w:t>
      </w:r>
      <w:r>
        <w:rPr>
          <w:sz w:val="28"/>
          <w:szCs w:val="28"/>
        </w:rPr>
        <w:t xml:space="preserve"> оплате труда работников (далее – </w:t>
      </w:r>
      <w:r w:rsidRPr="00B746C9">
        <w:rPr>
          <w:sz w:val="28"/>
          <w:szCs w:val="28"/>
        </w:rPr>
        <w:t>Положение) муниципального казенного учреждения «Единая дежурно-диспетчерская служба городского округа Нижняя  Салда» (далее</w:t>
      </w:r>
      <w:r>
        <w:rPr>
          <w:sz w:val="28"/>
          <w:szCs w:val="28"/>
        </w:rPr>
        <w:t xml:space="preserve"> – </w:t>
      </w:r>
      <w:r w:rsidRPr="00B746C9">
        <w:rPr>
          <w:sz w:val="28"/>
          <w:szCs w:val="28"/>
        </w:rPr>
        <w:t xml:space="preserve">Учреждение) регулирует порядок оплаты труда работников Учреждения, порядок формирования фонда оплаты труда работников Учреждения за счет средств бюджета городского округа Нижняя Салда. Основанием для формирования фонда заработной платы работников Учреждения является штатное расписание, утвержденное приказом руководителя Учреждения, по согласованию с Главой администрации городского округа Нижняя Салда. </w:t>
      </w:r>
    </w:p>
    <w:p w:rsidR="00B7709F" w:rsidRPr="00E70F2B" w:rsidRDefault="00B7709F" w:rsidP="00B746C9">
      <w:pPr>
        <w:tabs>
          <w:tab w:val="left" w:pos="0"/>
          <w:tab w:val="left" w:pos="615"/>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Оплата труда работников Учреждения включает в себя:</w:t>
      </w:r>
    </w:p>
    <w:p w:rsidR="00B7709F" w:rsidRPr="00E70F2B" w:rsidRDefault="00B7709F" w:rsidP="00B746C9">
      <w:pPr>
        <w:tabs>
          <w:tab w:val="left" w:pos="0"/>
          <w:tab w:val="left" w:pos="615"/>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размеры окладов (должностных окладов);</w:t>
      </w:r>
    </w:p>
    <w:p w:rsidR="00B7709F" w:rsidRPr="00E70F2B" w:rsidRDefault="00B7709F" w:rsidP="00B746C9">
      <w:pPr>
        <w:tabs>
          <w:tab w:val="left" w:pos="0"/>
          <w:tab w:val="left" w:pos="615"/>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наименование, условия осуществления и размеры выплат компенсационного</w:t>
      </w:r>
      <w:r w:rsidRPr="00E70F2B">
        <w:rPr>
          <w:rFonts w:ascii="Times New Roman" w:hAnsi="Times New Roman" w:cs="Times New Roman"/>
          <w:i/>
          <w:iCs/>
          <w:sz w:val="28"/>
          <w:szCs w:val="28"/>
        </w:rPr>
        <w:t xml:space="preserve"> </w:t>
      </w:r>
      <w:r w:rsidRPr="00E70F2B">
        <w:rPr>
          <w:rFonts w:ascii="Times New Roman" w:hAnsi="Times New Roman" w:cs="Times New Roman"/>
          <w:sz w:val="28"/>
          <w:szCs w:val="28"/>
        </w:rPr>
        <w:t>характера, в соответствии с Перечнем видов выплат компенсационного характера, утвержденным Приказом Министерства здравоохранения и социального развития Российской Федерации от 29.12.2007г.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p>
    <w:p w:rsidR="00B7709F" w:rsidRPr="00E70F2B" w:rsidRDefault="00B7709F" w:rsidP="00B746C9">
      <w:pPr>
        <w:tabs>
          <w:tab w:val="left" w:pos="0"/>
          <w:tab w:val="left" w:pos="615"/>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условия осуществления и размеры выплат стимулирующего характера, утвержденных Приказом Министерства здравоохранения и социального развития Российской Федерации от 29.12.2007г.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и критерии их установления.</w:t>
      </w:r>
    </w:p>
    <w:p w:rsidR="00B7709F" w:rsidRPr="00E70F2B" w:rsidRDefault="00B7709F" w:rsidP="00B746C9">
      <w:pPr>
        <w:pStyle w:val="ListParagraph"/>
        <w:numPr>
          <w:ilvl w:val="1"/>
          <w:numId w:val="3"/>
        </w:numPr>
        <w:tabs>
          <w:tab w:val="left" w:pos="0"/>
          <w:tab w:val="left" w:pos="1134"/>
        </w:tabs>
        <w:ind w:left="0" w:firstLine="709"/>
        <w:jc w:val="both"/>
        <w:rPr>
          <w:sz w:val="28"/>
          <w:szCs w:val="28"/>
        </w:rPr>
      </w:pPr>
      <w:r w:rsidRPr="00E70F2B">
        <w:rPr>
          <w:sz w:val="28"/>
          <w:szCs w:val="28"/>
        </w:rPr>
        <w:t>Условия оплаты труда, включая размер оклада (должностного     оклада) работника, иные выплаты стимулирующего характера, выплаты компенсационного характера, указываются в трудовых договорах работников.</w:t>
      </w:r>
    </w:p>
    <w:p w:rsidR="00B7709F" w:rsidRPr="00E70F2B" w:rsidRDefault="00B7709F" w:rsidP="00B746C9">
      <w:pPr>
        <w:pStyle w:val="ListParagraph"/>
        <w:numPr>
          <w:ilvl w:val="1"/>
          <w:numId w:val="3"/>
        </w:numPr>
        <w:tabs>
          <w:tab w:val="left" w:pos="0"/>
          <w:tab w:val="left" w:pos="567"/>
          <w:tab w:val="left" w:pos="1134"/>
        </w:tabs>
        <w:ind w:left="0" w:firstLine="709"/>
        <w:jc w:val="both"/>
        <w:rPr>
          <w:sz w:val="28"/>
          <w:szCs w:val="28"/>
        </w:rPr>
      </w:pPr>
      <w:r w:rsidRPr="00E70F2B">
        <w:rPr>
          <w:sz w:val="28"/>
          <w:szCs w:val="28"/>
        </w:rPr>
        <w:t>Руководитель Учреждения устанавливает размер должностного оклада работника в соответствии с утвержденным штатным расписанием с учетом занимаемой должности.</w:t>
      </w:r>
    </w:p>
    <w:p w:rsidR="00B7709F" w:rsidRPr="00E70F2B" w:rsidRDefault="00B7709F" w:rsidP="00B746C9">
      <w:pPr>
        <w:pStyle w:val="ListParagraph"/>
        <w:numPr>
          <w:ilvl w:val="1"/>
          <w:numId w:val="3"/>
        </w:numPr>
        <w:tabs>
          <w:tab w:val="left" w:pos="0"/>
          <w:tab w:val="left" w:pos="1134"/>
        </w:tabs>
        <w:ind w:left="0" w:firstLine="709"/>
        <w:jc w:val="both"/>
        <w:rPr>
          <w:sz w:val="28"/>
          <w:szCs w:val="28"/>
        </w:rPr>
      </w:pPr>
      <w:r w:rsidRPr="00E70F2B">
        <w:rPr>
          <w:sz w:val="28"/>
          <w:szCs w:val="28"/>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B7709F" w:rsidRPr="00E70F2B" w:rsidRDefault="00B7709F" w:rsidP="00B746C9">
      <w:pPr>
        <w:pStyle w:val="ListParagraph"/>
        <w:numPr>
          <w:ilvl w:val="1"/>
          <w:numId w:val="3"/>
        </w:numPr>
        <w:tabs>
          <w:tab w:val="left" w:pos="0"/>
          <w:tab w:val="left" w:pos="851"/>
          <w:tab w:val="left" w:pos="993"/>
        </w:tabs>
        <w:ind w:left="0" w:firstLine="709"/>
        <w:jc w:val="both"/>
        <w:rPr>
          <w:sz w:val="28"/>
          <w:szCs w:val="28"/>
        </w:rPr>
      </w:pPr>
      <w:r>
        <w:rPr>
          <w:sz w:val="28"/>
          <w:szCs w:val="28"/>
        </w:rPr>
        <w:t xml:space="preserve">  </w:t>
      </w:r>
      <w:r w:rsidRPr="00E70F2B">
        <w:rPr>
          <w:sz w:val="28"/>
          <w:szCs w:val="28"/>
        </w:rPr>
        <w:t>Размер заработной платы в месяц работников Учреждения, полностью отработавших за этот период норму рабочего времени, не может быть ниже минимального размера оплаты труда, установленного федеральным законодательством.</w:t>
      </w:r>
    </w:p>
    <w:p w:rsidR="00B7709F" w:rsidRPr="00E70F2B" w:rsidRDefault="00B7709F" w:rsidP="00B746C9">
      <w:pPr>
        <w:pStyle w:val="ListParagraph"/>
        <w:numPr>
          <w:ilvl w:val="1"/>
          <w:numId w:val="3"/>
        </w:numPr>
        <w:tabs>
          <w:tab w:val="left" w:pos="0"/>
          <w:tab w:val="left" w:pos="1134"/>
        </w:tabs>
        <w:ind w:left="0" w:firstLine="709"/>
        <w:jc w:val="both"/>
        <w:rPr>
          <w:sz w:val="28"/>
          <w:szCs w:val="28"/>
        </w:rPr>
      </w:pPr>
      <w:r w:rsidRPr="00E70F2B">
        <w:rPr>
          <w:sz w:val="28"/>
          <w:szCs w:val="28"/>
        </w:rPr>
        <w:t>Заработная плата работник</w:t>
      </w:r>
      <w:r>
        <w:rPr>
          <w:sz w:val="28"/>
          <w:szCs w:val="28"/>
        </w:rPr>
        <w:t>ов</w:t>
      </w:r>
      <w:r w:rsidRPr="00E70F2B">
        <w:rPr>
          <w:sz w:val="28"/>
          <w:szCs w:val="28"/>
        </w:rPr>
        <w:t xml:space="preserve"> предельными размерами не ограничивается. Предусматривается установление работникам повышающего коэффициента к окладу по Учреждению.</w:t>
      </w:r>
    </w:p>
    <w:p w:rsidR="00B7709F" w:rsidRPr="00E70F2B" w:rsidRDefault="00B7709F" w:rsidP="00B746C9">
      <w:pPr>
        <w:pStyle w:val="ListParagraph"/>
        <w:numPr>
          <w:ilvl w:val="1"/>
          <w:numId w:val="3"/>
        </w:numPr>
        <w:tabs>
          <w:tab w:val="left" w:pos="0"/>
          <w:tab w:val="left" w:pos="1134"/>
        </w:tabs>
        <w:ind w:left="0" w:firstLine="709"/>
        <w:jc w:val="both"/>
        <w:rPr>
          <w:sz w:val="28"/>
          <w:szCs w:val="28"/>
        </w:rPr>
      </w:pPr>
      <w:r w:rsidRPr="00E70F2B">
        <w:rPr>
          <w:sz w:val="28"/>
          <w:szCs w:val="28"/>
        </w:rPr>
        <w:t>Начисление районного коэффициента к заработной плате производится в соответствии с установленным порядком.</w:t>
      </w:r>
    </w:p>
    <w:p w:rsidR="00B7709F" w:rsidRDefault="00B7709F" w:rsidP="00B746C9">
      <w:pPr>
        <w:pStyle w:val="ListParagraph"/>
        <w:numPr>
          <w:ilvl w:val="1"/>
          <w:numId w:val="3"/>
        </w:numPr>
        <w:tabs>
          <w:tab w:val="left" w:pos="0"/>
          <w:tab w:val="left" w:pos="993"/>
        </w:tabs>
        <w:ind w:left="0" w:firstLine="709"/>
        <w:jc w:val="both"/>
        <w:rPr>
          <w:sz w:val="28"/>
          <w:szCs w:val="28"/>
        </w:rPr>
      </w:pPr>
      <w:r>
        <w:rPr>
          <w:sz w:val="28"/>
          <w:szCs w:val="28"/>
        </w:rPr>
        <w:t xml:space="preserve"> </w:t>
      </w:r>
      <w:r w:rsidRPr="00E70F2B">
        <w:rPr>
          <w:sz w:val="28"/>
          <w:szCs w:val="28"/>
        </w:rPr>
        <w:t xml:space="preserve">Заработная плата выплачивается 2 раза в месяц посредством выплаты из кассы Учреждения или перечисления на указанный работником счет в банке: </w:t>
      </w:r>
      <w:r>
        <w:rPr>
          <w:sz w:val="28"/>
          <w:szCs w:val="28"/>
        </w:rPr>
        <w:t>за первую половину месяца -</w:t>
      </w:r>
      <w:r w:rsidRPr="00E70F2B">
        <w:rPr>
          <w:sz w:val="28"/>
          <w:szCs w:val="28"/>
        </w:rPr>
        <w:t xml:space="preserve"> 15-го числа, </w:t>
      </w:r>
      <w:r>
        <w:rPr>
          <w:sz w:val="28"/>
          <w:szCs w:val="28"/>
        </w:rPr>
        <w:t>за вторую половину месяца</w:t>
      </w:r>
      <w:r w:rsidRPr="00E70F2B">
        <w:rPr>
          <w:sz w:val="28"/>
          <w:szCs w:val="28"/>
        </w:rPr>
        <w:t xml:space="preserve"> </w:t>
      </w:r>
      <w:r>
        <w:rPr>
          <w:sz w:val="28"/>
          <w:szCs w:val="28"/>
        </w:rPr>
        <w:t>-</w:t>
      </w:r>
      <w:r w:rsidRPr="00E70F2B">
        <w:rPr>
          <w:sz w:val="28"/>
          <w:szCs w:val="28"/>
        </w:rPr>
        <w:t xml:space="preserve"> 30-го числа </w:t>
      </w:r>
      <w:r>
        <w:rPr>
          <w:sz w:val="28"/>
          <w:szCs w:val="28"/>
        </w:rPr>
        <w:t>текущего</w:t>
      </w:r>
      <w:r w:rsidRPr="00E70F2B">
        <w:rPr>
          <w:sz w:val="28"/>
          <w:szCs w:val="28"/>
        </w:rPr>
        <w:t xml:space="preserve"> месяца.</w:t>
      </w:r>
    </w:p>
    <w:p w:rsidR="00B7709F" w:rsidRPr="00E70F2B" w:rsidRDefault="00B7709F" w:rsidP="00B746C9">
      <w:pPr>
        <w:pStyle w:val="ListParagraph"/>
        <w:numPr>
          <w:ilvl w:val="1"/>
          <w:numId w:val="3"/>
        </w:numPr>
        <w:tabs>
          <w:tab w:val="left" w:pos="0"/>
          <w:tab w:val="left" w:pos="993"/>
        </w:tabs>
        <w:ind w:left="0" w:firstLine="709"/>
        <w:jc w:val="both"/>
        <w:rPr>
          <w:sz w:val="28"/>
          <w:szCs w:val="28"/>
        </w:rPr>
      </w:pPr>
      <w:r>
        <w:rPr>
          <w:sz w:val="28"/>
          <w:szCs w:val="28"/>
        </w:rPr>
        <w:t xml:space="preserve"> Финансовое обеспечение расходных обязательств осуществляется в пределах бюджетных ассигнований, предусмотренных в бюджете городского округа Нижняя Салда на текущий финансовый год.</w:t>
      </w:r>
    </w:p>
    <w:p w:rsidR="00B7709F" w:rsidRPr="00E70F2B" w:rsidRDefault="00B7709F" w:rsidP="00E70F2B">
      <w:pPr>
        <w:spacing w:after="0" w:line="240" w:lineRule="auto"/>
        <w:rPr>
          <w:rFonts w:ascii="Times New Roman" w:hAnsi="Times New Roman" w:cs="Times New Roman"/>
          <w:sz w:val="28"/>
          <w:szCs w:val="28"/>
        </w:rPr>
      </w:pPr>
    </w:p>
    <w:p w:rsidR="00B7709F" w:rsidRDefault="00B7709F" w:rsidP="005F2426">
      <w:pPr>
        <w:pStyle w:val="ListParagraph"/>
        <w:numPr>
          <w:ilvl w:val="0"/>
          <w:numId w:val="3"/>
        </w:numPr>
        <w:tabs>
          <w:tab w:val="left" w:pos="3240"/>
        </w:tabs>
        <w:ind w:left="0" w:firstLine="0"/>
        <w:jc w:val="center"/>
        <w:rPr>
          <w:b/>
          <w:bCs/>
          <w:sz w:val="28"/>
          <w:szCs w:val="28"/>
        </w:rPr>
      </w:pPr>
      <w:r w:rsidRPr="00E70F2B">
        <w:rPr>
          <w:b/>
          <w:bCs/>
          <w:sz w:val="28"/>
          <w:szCs w:val="28"/>
        </w:rPr>
        <w:t>РАЗМЕРЫ ПОВЫШАЮЩИХ КОЭФФИЦИЕНТОВ</w:t>
      </w:r>
    </w:p>
    <w:p w:rsidR="00B7709F" w:rsidRPr="00EC43D6" w:rsidRDefault="00B7709F" w:rsidP="00EC43D6">
      <w:pPr>
        <w:tabs>
          <w:tab w:val="left" w:pos="3240"/>
        </w:tabs>
        <w:spacing w:after="0" w:line="240" w:lineRule="auto"/>
        <w:ind w:left="1277"/>
        <w:jc w:val="center"/>
        <w:rPr>
          <w:b/>
          <w:bCs/>
          <w:sz w:val="28"/>
          <w:szCs w:val="28"/>
        </w:rPr>
      </w:pPr>
    </w:p>
    <w:p w:rsidR="00B7709F" w:rsidRPr="00E70F2B" w:rsidRDefault="00B7709F" w:rsidP="00B746C9">
      <w:pPr>
        <w:pStyle w:val="ListParagraph"/>
        <w:numPr>
          <w:ilvl w:val="1"/>
          <w:numId w:val="3"/>
        </w:numPr>
        <w:tabs>
          <w:tab w:val="left" w:pos="142"/>
          <w:tab w:val="left" w:pos="851"/>
          <w:tab w:val="left" w:pos="993"/>
        </w:tabs>
        <w:ind w:left="0" w:firstLine="709"/>
        <w:jc w:val="both"/>
        <w:rPr>
          <w:sz w:val="28"/>
          <w:szCs w:val="28"/>
        </w:rPr>
      </w:pPr>
      <w:r>
        <w:rPr>
          <w:sz w:val="28"/>
          <w:szCs w:val="28"/>
        </w:rPr>
        <w:t xml:space="preserve"> </w:t>
      </w:r>
      <w:r w:rsidRPr="00E70F2B">
        <w:rPr>
          <w:sz w:val="28"/>
          <w:szCs w:val="28"/>
        </w:rPr>
        <w:t>Предусматривается установление работникам повышающего коэффициента к окладу по Учреждению</w:t>
      </w:r>
      <w:r>
        <w:rPr>
          <w:sz w:val="28"/>
          <w:szCs w:val="28"/>
        </w:rPr>
        <w:t xml:space="preserve"> в пределах фонда оплаты труда выделенного на текущий год.</w:t>
      </w:r>
    </w:p>
    <w:p w:rsidR="00B7709F" w:rsidRPr="00E70F2B" w:rsidRDefault="00B7709F" w:rsidP="00B746C9">
      <w:pPr>
        <w:tabs>
          <w:tab w:val="left" w:pos="142"/>
          <w:tab w:val="left" w:pos="1305"/>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Повышающий коэффициент к окладу по Учреждению устанавливается для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 за обеспечение высокого уровня оперативно-технической готовности, специальный режим работы, сложность, напряженность и особые условия труда.</w:t>
      </w:r>
    </w:p>
    <w:p w:rsidR="00B7709F" w:rsidRPr="00E70F2B" w:rsidRDefault="00B7709F" w:rsidP="00B746C9">
      <w:pPr>
        <w:tabs>
          <w:tab w:val="left" w:pos="142"/>
          <w:tab w:val="left" w:pos="1305"/>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Размер повышающего коэффициента к окладу устанавливается до 1,8. Выплаты по повышающим коэффициентам к окладу носят стимулирующий характер.</w:t>
      </w:r>
    </w:p>
    <w:p w:rsidR="00B7709F" w:rsidRPr="00E70F2B" w:rsidRDefault="00B7709F" w:rsidP="00B746C9">
      <w:pPr>
        <w:pStyle w:val="ListParagraph"/>
        <w:numPr>
          <w:ilvl w:val="1"/>
          <w:numId w:val="3"/>
        </w:numPr>
        <w:tabs>
          <w:tab w:val="left" w:pos="142"/>
          <w:tab w:val="left" w:pos="709"/>
          <w:tab w:val="left" w:pos="1134"/>
        </w:tabs>
        <w:ind w:left="0" w:firstLine="709"/>
        <w:jc w:val="both"/>
        <w:rPr>
          <w:sz w:val="28"/>
          <w:szCs w:val="28"/>
        </w:rPr>
      </w:pPr>
      <w:r w:rsidRPr="00E70F2B">
        <w:rPr>
          <w:sz w:val="28"/>
          <w:szCs w:val="28"/>
        </w:rPr>
        <w:t>Повышающие коэффициенты к окладам устанавливаются на определенный период времени в течение соответствующего календарного года.</w:t>
      </w:r>
    </w:p>
    <w:p w:rsidR="00B7709F" w:rsidRPr="00E70F2B" w:rsidRDefault="00B7709F" w:rsidP="00B746C9">
      <w:pPr>
        <w:tabs>
          <w:tab w:val="left" w:pos="142"/>
          <w:tab w:val="left" w:pos="567"/>
          <w:tab w:val="left" w:pos="1290"/>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Применение повышающих коэффициентов не образует новый оклад и не учитывается при начислении иных стимулирующих выплат и выплат компенсационного характера.</w:t>
      </w:r>
    </w:p>
    <w:p w:rsidR="00B7709F" w:rsidRPr="00E70F2B" w:rsidRDefault="00B7709F" w:rsidP="00B746C9">
      <w:pPr>
        <w:pStyle w:val="ListParagraph"/>
        <w:numPr>
          <w:ilvl w:val="1"/>
          <w:numId w:val="3"/>
        </w:numPr>
        <w:tabs>
          <w:tab w:val="left" w:pos="142"/>
          <w:tab w:val="left" w:pos="993"/>
        </w:tabs>
        <w:ind w:left="0" w:firstLine="709"/>
        <w:jc w:val="both"/>
        <w:rPr>
          <w:sz w:val="28"/>
          <w:szCs w:val="28"/>
        </w:rPr>
      </w:pPr>
      <w:r>
        <w:rPr>
          <w:sz w:val="28"/>
          <w:szCs w:val="28"/>
        </w:rPr>
        <w:t xml:space="preserve"> </w:t>
      </w:r>
      <w:r w:rsidRPr="00E70F2B">
        <w:rPr>
          <w:sz w:val="28"/>
          <w:szCs w:val="28"/>
        </w:rPr>
        <w:t xml:space="preserve">Абсолютный размер выплаты по повышающему коэффициенту исчисляется  как произведение оклада на размер соответствующего повышающего коэффициента.  </w:t>
      </w:r>
    </w:p>
    <w:p w:rsidR="00B7709F" w:rsidRPr="00E70F2B" w:rsidRDefault="00B7709F" w:rsidP="00E70F2B">
      <w:pPr>
        <w:tabs>
          <w:tab w:val="left" w:pos="142"/>
        </w:tabs>
        <w:spacing w:after="0" w:line="240" w:lineRule="auto"/>
        <w:rPr>
          <w:rFonts w:ascii="Times New Roman" w:hAnsi="Times New Roman" w:cs="Times New Roman"/>
          <w:sz w:val="28"/>
          <w:szCs w:val="28"/>
        </w:rPr>
      </w:pPr>
    </w:p>
    <w:p w:rsidR="00B7709F" w:rsidRPr="005F2426" w:rsidRDefault="00B7709F" w:rsidP="005F2426">
      <w:pPr>
        <w:pStyle w:val="ListParagraph"/>
        <w:numPr>
          <w:ilvl w:val="0"/>
          <w:numId w:val="3"/>
        </w:numPr>
        <w:tabs>
          <w:tab w:val="left" w:pos="142"/>
          <w:tab w:val="left" w:pos="3285"/>
        </w:tabs>
        <w:ind w:left="0" w:firstLine="0"/>
        <w:jc w:val="center"/>
        <w:rPr>
          <w:b/>
          <w:bCs/>
          <w:sz w:val="28"/>
          <w:szCs w:val="28"/>
        </w:rPr>
      </w:pPr>
      <w:r w:rsidRPr="00A43A3B">
        <w:rPr>
          <w:b/>
          <w:bCs/>
          <w:sz w:val="28"/>
          <w:szCs w:val="28"/>
        </w:rPr>
        <w:t>УСЛОВИЯ ОСУЩЕСТВЛЕНИЯ И РАЗМЕРЫ</w:t>
      </w:r>
      <w:r w:rsidRPr="005F2426">
        <w:rPr>
          <w:b/>
          <w:bCs/>
          <w:sz w:val="28"/>
          <w:szCs w:val="28"/>
        </w:rPr>
        <w:t>ВЫПЛАТ КОМПЕНСАЦИОННОГО ХАРАКТЕРА</w:t>
      </w:r>
    </w:p>
    <w:p w:rsidR="00B7709F" w:rsidRPr="00E70F2B" w:rsidRDefault="00B7709F" w:rsidP="00E70F2B">
      <w:pPr>
        <w:tabs>
          <w:tab w:val="left" w:pos="142"/>
          <w:tab w:val="left" w:pos="3285"/>
        </w:tabs>
        <w:spacing w:after="0" w:line="240" w:lineRule="auto"/>
        <w:jc w:val="center"/>
        <w:rPr>
          <w:rFonts w:ascii="Times New Roman" w:hAnsi="Times New Roman" w:cs="Times New Roman"/>
          <w:b/>
          <w:bCs/>
          <w:sz w:val="28"/>
          <w:szCs w:val="28"/>
        </w:rPr>
      </w:pPr>
    </w:p>
    <w:p w:rsidR="00B7709F" w:rsidRPr="00E70F2B" w:rsidRDefault="00B7709F" w:rsidP="00B746C9">
      <w:pPr>
        <w:tabs>
          <w:tab w:val="left" w:pos="142"/>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3.1</w:t>
      </w:r>
      <w:r>
        <w:rPr>
          <w:rFonts w:ascii="Times New Roman" w:hAnsi="Times New Roman" w:cs="Times New Roman"/>
          <w:sz w:val="28"/>
          <w:szCs w:val="28"/>
        </w:rPr>
        <w:t xml:space="preserve">. </w:t>
      </w:r>
      <w:r w:rsidRPr="00E70F2B">
        <w:rPr>
          <w:rFonts w:ascii="Times New Roman" w:hAnsi="Times New Roman" w:cs="Times New Roman"/>
          <w:sz w:val="28"/>
          <w:szCs w:val="28"/>
        </w:rPr>
        <w:t>Для работников Учреждения устанавливается следующие выплаты компенсационного характера:</w:t>
      </w:r>
    </w:p>
    <w:p w:rsidR="00B7709F" w:rsidRPr="00E70F2B" w:rsidRDefault="00B7709F" w:rsidP="00B746C9">
      <w:pPr>
        <w:tabs>
          <w:tab w:val="left" w:pos="142"/>
          <w:tab w:val="left" w:pos="1320"/>
          <w:tab w:val="left" w:pos="3285"/>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выплаты за работу в местностях с особыми  климатическими условиями;</w:t>
      </w:r>
    </w:p>
    <w:p w:rsidR="00B7709F" w:rsidRPr="00E70F2B" w:rsidRDefault="00B7709F" w:rsidP="00B746C9">
      <w:pPr>
        <w:tabs>
          <w:tab w:val="left" w:pos="142"/>
          <w:tab w:val="left" w:pos="3285"/>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7709F" w:rsidRPr="00E70F2B" w:rsidRDefault="00B7709F" w:rsidP="00B746C9">
      <w:pPr>
        <w:tabs>
          <w:tab w:val="left" w:pos="142"/>
          <w:tab w:val="left" w:pos="426"/>
          <w:tab w:val="left" w:pos="3285"/>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 xml:space="preserve">3.2.  Выплаты компенсационного характера устанавливаются к окладам                    (должностным окладам) работников Учреждения в процентном отношении или в абсолютных размерах, если иное не установлено Федеральными законами или указами Президента Российской Федерации (при этом руководитель принимает меры по проведению </w:t>
      </w:r>
      <w:r>
        <w:rPr>
          <w:rFonts w:ascii="Times New Roman" w:hAnsi="Times New Roman" w:cs="Times New Roman"/>
          <w:sz w:val="28"/>
          <w:szCs w:val="28"/>
        </w:rPr>
        <w:t>специальной оценки условий труда</w:t>
      </w:r>
      <w:r w:rsidRPr="00E70F2B">
        <w:rPr>
          <w:rFonts w:ascii="Times New Roman" w:hAnsi="Times New Roman" w:cs="Times New Roman"/>
          <w:sz w:val="28"/>
          <w:szCs w:val="28"/>
        </w:rPr>
        <w:t xml:space="preserve"> с целью разработки и реализации программы действий по обеспечению безопасных условий и охраны труда). Размеры выплат компенсационного характера не могут быть ниже размеров, установленных трудовым законодательством.</w:t>
      </w:r>
    </w:p>
    <w:p w:rsidR="00B7709F" w:rsidRPr="00E70F2B" w:rsidRDefault="00B7709F" w:rsidP="00B746C9">
      <w:pPr>
        <w:tabs>
          <w:tab w:val="left" w:pos="142"/>
          <w:tab w:val="left" w:pos="426"/>
          <w:tab w:val="left" w:pos="3285"/>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3.3. Выплаты компенсационного характера устанавливаются работникам Учреждения:</w:t>
      </w:r>
    </w:p>
    <w:p w:rsidR="00B7709F" w:rsidRPr="00E70F2B" w:rsidRDefault="00B7709F" w:rsidP="00B746C9">
      <w:pPr>
        <w:tabs>
          <w:tab w:val="left" w:pos="142"/>
          <w:tab w:val="left" w:pos="426"/>
          <w:tab w:val="left" w:pos="3285"/>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выплаты за работу в местностях с особыми климатическими условиями, в соответствии с Постановлением Гос</w:t>
      </w:r>
      <w:r>
        <w:rPr>
          <w:rFonts w:ascii="Times New Roman" w:hAnsi="Times New Roman" w:cs="Times New Roman"/>
          <w:sz w:val="28"/>
          <w:szCs w:val="28"/>
        </w:rPr>
        <w:t xml:space="preserve">ударственного </w:t>
      </w:r>
      <w:r w:rsidRPr="00E70F2B">
        <w:rPr>
          <w:rFonts w:ascii="Times New Roman" w:hAnsi="Times New Roman" w:cs="Times New Roman"/>
          <w:sz w:val="28"/>
          <w:szCs w:val="28"/>
        </w:rPr>
        <w:t>ком</w:t>
      </w:r>
      <w:r>
        <w:rPr>
          <w:rFonts w:ascii="Times New Roman" w:hAnsi="Times New Roman" w:cs="Times New Roman"/>
          <w:sz w:val="28"/>
          <w:szCs w:val="28"/>
        </w:rPr>
        <w:t>митета</w:t>
      </w:r>
      <w:r w:rsidRPr="00E70F2B">
        <w:rPr>
          <w:rFonts w:ascii="Times New Roman" w:hAnsi="Times New Roman" w:cs="Times New Roman"/>
          <w:sz w:val="28"/>
          <w:szCs w:val="28"/>
        </w:rPr>
        <w:t xml:space="preserve"> труда СССР, Секретариата ВЦСПС от 02.07.1987г. № 403/20-155 «О размерах и порядке применения районных коэффициентах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 в размере 15 процентов к заработной плате за работу в местностях с особыми климатическими условиями и начисляется на все выплаты, предусмотренные в настоящем Положении, в том числе выплаты стимулирующего и компенсационного характера;</w:t>
      </w:r>
    </w:p>
    <w:p w:rsidR="00B7709F" w:rsidRPr="00E70F2B" w:rsidRDefault="00B7709F" w:rsidP="00B746C9">
      <w:pPr>
        <w:tabs>
          <w:tab w:val="left" w:pos="1845"/>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 xml:space="preserve">за сверхурочную работу, в соответствии со статьей 152 Трудового кодекса Российской Федерации. Сверхурочная работа оплачивается за первые два часа работы в полуторном размере, за каждый час из последующих -  в двойном размере тарифной ставки установленного разряда (оклада). По желанию работника сверхурочная работа вместо повышенной оплаты труда может компенсироваться предоставлением дополнительного времени отдыха не менее времени, отработанного сверхурочно. Сверхурочные работы не должны превышать для каждого работника четырех часов в течение двух дней подряд и 120 часов в год. </w:t>
      </w:r>
    </w:p>
    <w:p w:rsidR="00B7709F" w:rsidRPr="00E70F2B" w:rsidRDefault="00B7709F" w:rsidP="00B746C9">
      <w:pPr>
        <w:tabs>
          <w:tab w:val="left" w:pos="1845"/>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за работу в выходные и нерабочие праздничные дни, в соответствии со статьей 153 Трудового кодекса Российской Федерации работа в выходной или нерабочий праздничный день оплачивается:</w:t>
      </w:r>
    </w:p>
    <w:p w:rsidR="00B7709F" w:rsidRPr="00E70F2B" w:rsidRDefault="00B7709F" w:rsidP="00B746C9">
      <w:pPr>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работникам, получающим месячный оклад  в размере одинарной дневной или часовой ставки (части оклада (должностного оклада) за день или час работы) сверх  установленного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сверх  установленного оклада, если работа производилась сверх месячной нормы рабочего времени. Месячная норма рабочего времени уменьшается при отсутствии работника на рабочем месте в случаях, предусмотренных законодательством.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B7709F" w:rsidRPr="00E70F2B" w:rsidRDefault="00B7709F" w:rsidP="00B746C9">
      <w:pPr>
        <w:tabs>
          <w:tab w:val="left" w:pos="851"/>
          <w:tab w:val="left" w:pos="1845"/>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основной работы, определенной трудовым договором, в соответствии со статьей 151 Трудового кодекса Российской Федерации. Размер доплаты, условия и порядок ее выплаты устанавливаются с учетом содержания и/или объема дополнительной работы до 50% оклада за фактически отработанное время, в пределах средств фонда заработной платы, выделенных Учреждению на оплату труда работников.</w:t>
      </w:r>
    </w:p>
    <w:p w:rsidR="00B7709F" w:rsidRPr="00E70F2B" w:rsidRDefault="00B7709F" w:rsidP="00B746C9">
      <w:pPr>
        <w:tabs>
          <w:tab w:val="left" w:pos="1845"/>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 xml:space="preserve">за работу в ночное время, в соответствии со статьей 154 Трудового кодекса Российской Федерации, </w:t>
      </w:r>
      <w:r>
        <w:rPr>
          <w:rFonts w:ascii="Times New Roman" w:hAnsi="Times New Roman" w:cs="Times New Roman"/>
          <w:sz w:val="28"/>
          <w:szCs w:val="28"/>
        </w:rPr>
        <w:t>п</w:t>
      </w:r>
      <w:r w:rsidRPr="00E70F2B">
        <w:rPr>
          <w:rFonts w:ascii="Times New Roman" w:hAnsi="Times New Roman" w:cs="Times New Roman"/>
          <w:sz w:val="28"/>
          <w:szCs w:val="28"/>
        </w:rPr>
        <w:t>остановлением Правительства Российской Федерации от 22.07.2008г. № 554 «О минимальном размере повышения оплаты труда за работу в ночное время».</w:t>
      </w:r>
    </w:p>
    <w:p w:rsidR="00B7709F" w:rsidRPr="00E70F2B" w:rsidRDefault="00B7709F" w:rsidP="00B746C9">
      <w:pPr>
        <w:tabs>
          <w:tab w:val="left" w:pos="18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Оплата </w:t>
      </w:r>
      <w:r w:rsidRPr="00E70F2B">
        <w:rPr>
          <w:rFonts w:ascii="Times New Roman" w:hAnsi="Times New Roman" w:cs="Times New Roman"/>
          <w:sz w:val="28"/>
          <w:szCs w:val="28"/>
        </w:rPr>
        <w:t>за  работу в ночное время производится работникам за каждый час работы в ночное время (ночным считается время с 22 часов до 6 часов).</w:t>
      </w:r>
    </w:p>
    <w:p w:rsidR="00B7709F" w:rsidRPr="00E70F2B" w:rsidRDefault="00B7709F" w:rsidP="00B746C9">
      <w:pPr>
        <w:tabs>
          <w:tab w:val="left" w:pos="1845"/>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 xml:space="preserve">Установленный размер оплаты составляет </w:t>
      </w:r>
      <w:r w:rsidRPr="009D23D2">
        <w:rPr>
          <w:rFonts w:ascii="Times New Roman" w:hAnsi="Times New Roman" w:cs="Times New Roman"/>
          <w:sz w:val="28"/>
          <w:szCs w:val="28"/>
        </w:rPr>
        <w:t>20-35</w:t>
      </w:r>
      <w:r w:rsidRPr="00E70F2B">
        <w:rPr>
          <w:rFonts w:ascii="Times New Roman" w:hAnsi="Times New Roman" w:cs="Times New Roman"/>
          <w:sz w:val="28"/>
          <w:szCs w:val="28"/>
        </w:rPr>
        <w:t xml:space="preserve"> процентов  </w:t>
      </w:r>
      <w:r>
        <w:rPr>
          <w:rFonts w:ascii="Times New Roman" w:hAnsi="Times New Roman" w:cs="Times New Roman"/>
          <w:sz w:val="28"/>
          <w:szCs w:val="28"/>
        </w:rPr>
        <w:t>должностного</w:t>
      </w:r>
      <w:r w:rsidRPr="00E70F2B">
        <w:rPr>
          <w:rFonts w:ascii="Times New Roman" w:hAnsi="Times New Roman" w:cs="Times New Roman"/>
          <w:sz w:val="28"/>
          <w:szCs w:val="28"/>
        </w:rPr>
        <w:t xml:space="preserve"> оклада </w:t>
      </w:r>
      <w:r>
        <w:rPr>
          <w:rFonts w:ascii="Times New Roman" w:hAnsi="Times New Roman" w:cs="Times New Roman"/>
          <w:sz w:val="28"/>
          <w:szCs w:val="28"/>
        </w:rPr>
        <w:t>рассчитанного</w:t>
      </w:r>
      <w:r w:rsidRPr="00E70F2B">
        <w:rPr>
          <w:rFonts w:ascii="Times New Roman" w:hAnsi="Times New Roman" w:cs="Times New Roman"/>
          <w:sz w:val="28"/>
          <w:szCs w:val="28"/>
        </w:rPr>
        <w:t xml:space="preserve"> за</w:t>
      </w:r>
      <w:r>
        <w:rPr>
          <w:rFonts w:ascii="Times New Roman" w:hAnsi="Times New Roman" w:cs="Times New Roman"/>
          <w:sz w:val="28"/>
          <w:szCs w:val="28"/>
        </w:rPr>
        <w:t xml:space="preserve"> каждый</w:t>
      </w:r>
      <w:r w:rsidRPr="00E70F2B">
        <w:rPr>
          <w:rFonts w:ascii="Times New Roman" w:hAnsi="Times New Roman" w:cs="Times New Roman"/>
          <w:sz w:val="28"/>
          <w:szCs w:val="28"/>
        </w:rPr>
        <w:t xml:space="preserve"> час работы в ночное время. </w:t>
      </w:r>
    </w:p>
    <w:p w:rsidR="00B7709F" w:rsidRPr="00E70F2B" w:rsidRDefault="00B7709F" w:rsidP="00E70F2B">
      <w:pPr>
        <w:tabs>
          <w:tab w:val="left" w:pos="1845"/>
        </w:tabs>
        <w:spacing w:after="0" w:line="240" w:lineRule="auto"/>
        <w:ind w:left="567"/>
        <w:jc w:val="both"/>
        <w:rPr>
          <w:rFonts w:ascii="Times New Roman" w:hAnsi="Times New Roman" w:cs="Times New Roman"/>
          <w:sz w:val="28"/>
          <w:szCs w:val="28"/>
        </w:rPr>
      </w:pPr>
    </w:p>
    <w:p w:rsidR="00B7709F" w:rsidRPr="00B746C9" w:rsidRDefault="00B7709F" w:rsidP="00B746C9">
      <w:pPr>
        <w:pStyle w:val="ListParagraph"/>
        <w:numPr>
          <w:ilvl w:val="0"/>
          <w:numId w:val="3"/>
        </w:numPr>
        <w:tabs>
          <w:tab w:val="left" w:pos="1845"/>
        </w:tabs>
        <w:ind w:left="0" w:firstLine="0"/>
        <w:jc w:val="center"/>
        <w:rPr>
          <w:b/>
          <w:bCs/>
          <w:sz w:val="28"/>
          <w:szCs w:val="28"/>
        </w:rPr>
      </w:pPr>
      <w:r w:rsidRPr="00A43A3B">
        <w:rPr>
          <w:b/>
          <w:bCs/>
          <w:sz w:val="28"/>
          <w:szCs w:val="28"/>
        </w:rPr>
        <w:t>УСЛОВИЯ ОСУЩЕСТВЛЕНИЯ И РАЗМЕРЫ</w:t>
      </w:r>
      <w:r>
        <w:rPr>
          <w:b/>
          <w:bCs/>
          <w:sz w:val="28"/>
          <w:szCs w:val="28"/>
        </w:rPr>
        <w:t xml:space="preserve"> </w:t>
      </w:r>
      <w:r w:rsidRPr="00B746C9">
        <w:rPr>
          <w:b/>
          <w:bCs/>
          <w:sz w:val="28"/>
          <w:szCs w:val="28"/>
        </w:rPr>
        <w:t>ВЫПЛАТ СТИМУЛИРУЮЩЕГО ХАРАКТЕРА</w:t>
      </w:r>
    </w:p>
    <w:p w:rsidR="00B7709F" w:rsidRPr="00E70F2B" w:rsidRDefault="00B7709F" w:rsidP="00E70F2B">
      <w:pPr>
        <w:tabs>
          <w:tab w:val="left" w:pos="1845"/>
        </w:tabs>
        <w:spacing w:after="0" w:line="240" w:lineRule="auto"/>
        <w:ind w:left="1277"/>
        <w:jc w:val="center"/>
        <w:rPr>
          <w:rFonts w:ascii="Times New Roman" w:hAnsi="Times New Roman" w:cs="Times New Roman"/>
          <w:b/>
          <w:bCs/>
          <w:sz w:val="28"/>
          <w:szCs w:val="28"/>
        </w:rPr>
      </w:pPr>
    </w:p>
    <w:p w:rsidR="00B7709F" w:rsidRPr="00E70F2B" w:rsidRDefault="00B7709F" w:rsidP="00B746C9">
      <w:pPr>
        <w:tabs>
          <w:tab w:val="left" w:pos="0"/>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4.1. К выплатам стимулирующего характера относятся выплаты, направленные на стимулирование работника к качественному результату труда, а также на поощрение за выполненную работу. Выплаты стимулирующего характера устанавливаются работнику с учетом критериев, позволяющих оценить результативность и качество его работы.</w:t>
      </w:r>
    </w:p>
    <w:p w:rsidR="00B7709F" w:rsidRPr="00E70F2B" w:rsidRDefault="00B7709F" w:rsidP="00B746C9">
      <w:pPr>
        <w:tabs>
          <w:tab w:val="left" w:pos="0"/>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Виды выплат стимулирующего  характера, размеры и условия их осуществления устанавливаются в пределах бюджетных ассигнований на оплату труда работников Учреждения.</w:t>
      </w:r>
    </w:p>
    <w:p w:rsidR="00B7709F" w:rsidRPr="00E70F2B" w:rsidRDefault="00B7709F" w:rsidP="00B746C9">
      <w:pPr>
        <w:tabs>
          <w:tab w:val="left" w:pos="0"/>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К  выплатам стимулирующего характера относятся:</w:t>
      </w:r>
    </w:p>
    <w:p w:rsidR="00B7709F" w:rsidRPr="00E70F2B" w:rsidRDefault="00B7709F" w:rsidP="00B746C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премиальная выплата</w:t>
      </w:r>
      <w:r w:rsidRPr="00E70F2B">
        <w:rPr>
          <w:rFonts w:ascii="Times New Roman" w:hAnsi="Times New Roman" w:cs="Times New Roman"/>
          <w:sz w:val="28"/>
          <w:szCs w:val="28"/>
        </w:rPr>
        <w:t xml:space="preserve"> по итогам работы за период (месяц, год);</w:t>
      </w:r>
    </w:p>
    <w:p w:rsidR="00B7709F" w:rsidRPr="00E70F2B" w:rsidRDefault="00B7709F" w:rsidP="00B746C9">
      <w:pPr>
        <w:tabs>
          <w:tab w:val="left" w:pos="0"/>
          <w:tab w:val="left" w:pos="426"/>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иные выплаты стимулирующего характера, предусмотренные п.4.4 настоящего Положения.</w:t>
      </w:r>
    </w:p>
    <w:p w:rsidR="00B7709F" w:rsidRDefault="00B7709F" w:rsidP="00B746C9">
      <w:pPr>
        <w:tabs>
          <w:tab w:val="left" w:pos="0"/>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 xml:space="preserve">4.2. Размер </w:t>
      </w:r>
      <w:r>
        <w:rPr>
          <w:rFonts w:ascii="Times New Roman" w:hAnsi="Times New Roman" w:cs="Times New Roman"/>
          <w:sz w:val="28"/>
          <w:szCs w:val="28"/>
        </w:rPr>
        <w:t>премиальной выплаты</w:t>
      </w:r>
      <w:r w:rsidRPr="00E70F2B">
        <w:rPr>
          <w:rFonts w:ascii="Times New Roman" w:hAnsi="Times New Roman" w:cs="Times New Roman"/>
          <w:sz w:val="28"/>
          <w:szCs w:val="28"/>
        </w:rPr>
        <w:t xml:space="preserve"> установлен утвержденным штатным расписанием. Решение о преми</w:t>
      </w:r>
      <w:r>
        <w:rPr>
          <w:rFonts w:ascii="Times New Roman" w:hAnsi="Times New Roman" w:cs="Times New Roman"/>
          <w:sz w:val="28"/>
          <w:szCs w:val="28"/>
        </w:rPr>
        <w:t>альной</w:t>
      </w:r>
      <w:r w:rsidRPr="00E70F2B">
        <w:rPr>
          <w:rFonts w:ascii="Times New Roman" w:hAnsi="Times New Roman" w:cs="Times New Roman"/>
          <w:sz w:val="28"/>
          <w:szCs w:val="28"/>
        </w:rPr>
        <w:t xml:space="preserve"> выплате принимает Руководитель по общим результатам работы за период (месяц, год). </w:t>
      </w:r>
    </w:p>
    <w:p w:rsidR="00B7709F" w:rsidRPr="00E70F2B" w:rsidRDefault="00B7709F" w:rsidP="00B746C9">
      <w:pPr>
        <w:tabs>
          <w:tab w:val="left" w:pos="0"/>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4.3. Преми</w:t>
      </w:r>
      <w:r>
        <w:rPr>
          <w:rFonts w:ascii="Times New Roman" w:hAnsi="Times New Roman" w:cs="Times New Roman"/>
          <w:sz w:val="28"/>
          <w:szCs w:val="28"/>
        </w:rPr>
        <w:t>альная выплата</w:t>
      </w:r>
      <w:r w:rsidRPr="00E70F2B">
        <w:rPr>
          <w:rFonts w:ascii="Times New Roman" w:hAnsi="Times New Roman" w:cs="Times New Roman"/>
          <w:sz w:val="28"/>
          <w:szCs w:val="28"/>
        </w:rPr>
        <w:t xml:space="preserve"> по итогам работы за период (месяц, год) производится с целью поощрения работников за общие результаты труда по итогам работы. Период, за который выплачивается преми</w:t>
      </w:r>
      <w:r>
        <w:rPr>
          <w:rFonts w:ascii="Times New Roman" w:hAnsi="Times New Roman" w:cs="Times New Roman"/>
          <w:sz w:val="28"/>
          <w:szCs w:val="28"/>
        </w:rPr>
        <w:t>альная выплата</w:t>
      </w:r>
      <w:r w:rsidRPr="00E70F2B">
        <w:rPr>
          <w:rFonts w:ascii="Times New Roman" w:hAnsi="Times New Roman" w:cs="Times New Roman"/>
          <w:sz w:val="28"/>
          <w:szCs w:val="28"/>
        </w:rPr>
        <w:t>, устанавливается в локальном нормативном акте Учреждения.</w:t>
      </w:r>
    </w:p>
    <w:p w:rsidR="00B7709F" w:rsidRPr="00E70F2B" w:rsidRDefault="00B7709F" w:rsidP="00B746C9">
      <w:pPr>
        <w:tabs>
          <w:tab w:val="left" w:pos="0"/>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При премировании работников учитывается:</w:t>
      </w:r>
    </w:p>
    <w:p w:rsidR="00B7709F" w:rsidRPr="00E70F2B" w:rsidRDefault="00B7709F" w:rsidP="00B746C9">
      <w:pPr>
        <w:tabs>
          <w:tab w:val="left" w:pos="0"/>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руководителя;</w:t>
      </w:r>
    </w:p>
    <w:p w:rsidR="00B7709F" w:rsidRPr="00E70F2B" w:rsidRDefault="00B7709F" w:rsidP="00B746C9">
      <w:pPr>
        <w:tabs>
          <w:tab w:val="left" w:pos="0"/>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инициатива и применение в работе своевременных форм и методов организации труда;</w:t>
      </w:r>
    </w:p>
    <w:p w:rsidR="00B7709F" w:rsidRPr="00E70F2B" w:rsidRDefault="00B7709F" w:rsidP="00B746C9">
      <w:pPr>
        <w:tabs>
          <w:tab w:val="left" w:pos="0"/>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выполнение порученной работы, связанной с обеспечением рабочего процесса или уставной деятельности Учреждения;</w:t>
      </w:r>
    </w:p>
    <w:p w:rsidR="00B7709F" w:rsidRPr="00E70F2B" w:rsidRDefault="00B7709F" w:rsidP="00B746C9">
      <w:pPr>
        <w:tabs>
          <w:tab w:val="left" w:pos="0"/>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качественная подготовка и своевременная сдача отчетности;</w:t>
      </w:r>
    </w:p>
    <w:p w:rsidR="00B7709F" w:rsidRPr="00E70F2B" w:rsidRDefault="00B7709F" w:rsidP="00B746C9">
      <w:pPr>
        <w:tabs>
          <w:tab w:val="left" w:pos="0"/>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участие в течение месяца в выполнении важных работ и мероприятий.</w:t>
      </w:r>
    </w:p>
    <w:p w:rsidR="00B7709F" w:rsidRPr="00E70F2B" w:rsidRDefault="00B7709F" w:rsidP="00B746C9">
      <w:pPr>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Размер преми</w:t>
      </w:r>
      <w:r>
        <w:rPr>
          <w:rFonts w:ascii="Times New Roman" w:hAnsi="Times New Roman" w:cs="Times New Roman"/>
          <w:sz w:val="28"/>
          <w:szCs w:val="28"/>
        </w:rPr>
        <w:t>альной выплаты</w:t>
      </w:r>
      <w:r w:rsidRPr="00E70F2B">
        <w:rPr>
          <w:rFonts w:ascii="Times New Roman" w:hAnsi="Times New Roman" w:cs="Times New Roman"/>
          <w:sz w:val="28"/>
          <w:szCs w:val="28"/>
        </w:rPr>
        <w:t xml:space="preserve"> по итогам работы за месяц, год максимальными размерами не ограничивается.  </w:t>
      </w:r>
    </w:p>
    <w:p w:rsidR="00B7709F" w:rsidRPr="00E70F2B" w:rsidRDefault="00B7709F" w:rsidP="00B746C9">
      <w:pPr>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4.4. К иным выплатам стимулирующего характера относятся:</w:t>
      </w:r>
    </w:p>
    <w:p w:rsidR="00B7709F" w:rsidRPr="00E70F2B" w:rsidRDefault="00B7709F" w:rsidP="00B746C9">
      <w:pPr>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поощрение Президентом Российской Федерации, Правительством Российской Федерации, присвоении почетных званий Российской Федерации, награждении знаками отличия  Российской Федерации, награждении орденами и медалями Российской Федерации;</w:t>
      </w:r>
    </w:p>
    <w:p w:rsidR="00B7709F" w:rsidRPr="00E70F2B" w:rsidRDefault="00B7709F" w:rsidP="00B746C9">
      <w:pPr>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награждение Почетной грамотой, знаками и другими ведомственными наградами;</w:t>
      </w:r>
    </w:p>
    <w:p w:rsidR="00B7709F" w:rsidRPr="00E70F2B" w:rsidRDefault="00B7709F" w:rsidP="00B746C9">
      <w:pPr>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поощрение Губернатором Свердловской области, Правительством Свердловской области, органами местного самоуправления городского округа Нижняя Салда;</w:t>
      </w:r>
    </w:p>
    <w:p w:rsidR="00B7709F" w:rsidRPr="00E70F2B" w:rsidRDefault="00B7709F" w:rsidP="00B74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выплаты</w:t>
      </w:r>
      <w:r w:rsidRPr="00E70F2B">
        <w:rPr>
          <w:rFonts w:ascii="Times New Roman" w:hAnsi="Times New Roman" w:cs="Times New Roman"/>
          <w:sz w:val="28"/>
          <w:szCs w:val="28"/>
        </w:rPr>
        <w:t xml:space="preserve"> в связи с празднованием профессиональных праздников;</w:t>
      </w:r>
    </w:p>
    <w:p w:rsidR="00B7709F" w:rsidRPr="00E70F2B" w:rsidRDefault="00B7709F" w:rsidP="00B74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выплаты</w:t>
      </w:r>
      <w:r w:rsidRPr="00E70F2B">
        <w:rPr>
          <w:rFonts w:ascii="Times New Roman" w:hAnsi="Times New Roman" w:cs="Times New Roman"/>
          <w:sz w:val="28"/>
          <w:szCs w:val="28"/>
        </w:rPr>
        <w:t xml:space="preserve"> в связи с праздничными днями и юбилейными датами (50, 55, 60 лет со дня рождения);</w:t>
      </w:r>
    </w:p>
    <w:p w:rsidR="00B7709F" w:rsidRPr="00E70F2B" w:rsidRDefault="00B7709F" w:rsidP="00B746C9">
      <w:pPr>
        <w:tabs>
          <w:tab w:val="left" w:pos="993"/>
          <w:tab w:val="left" w:pos="1276"/>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с учетом уровня  профессиональной подготовки работника, сложности, важности выполняемой работы, степени самостоятельности и ответственности при выполнении поставленных задач работнику устанавливается  персональный повышающий коэффициент к окладу.</w:t>
      </w:r>
    </w:p>
    <w:p w:rsidR="00B7709F" w:rsidRPr="00E70F2B" w:rsidRDefault="00B7709F" w:rsidP="00B746C9">
      <w:pPr>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 xml:space="preserve">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каждого работника на основании Приказа. </w:t>
      </w:r>
    </w:p>
    <w:p w:rsidR="00B7709F" w:rsidRPr="00E70F2B" w:rsidRDefault="00B7709F" w:rsidP="00B746C9">
      <w:pPr>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Размер персонального повышающего коэффициента устанавливается в пределах до 2,0.</w:t>
      </w:r>
    </w:p>
    <w:p w:rsidR="00B7709F" w:rsidRPr="00E70F2B" w:rsidRDefault="00B7709F" w:rsidP="00B746C9">
      <w:pPr>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Применение персонального повышающего коэффициента не образует новый оклад и не учитывается при начислении иных стимулирующих и компенсационных выплат, кроме районного коэффициента. В случае постоянного или временного перевода работника на другое место работы персональный повышающий коэффициент не сохраняется. При применении к работнику дисциплинарного взыскания за грубое нарушение трудовой дисциплины, а также за нарушение производственной, технологической дисциплины персональный повышающий коэффициент отменяется Приказом Руководителя.</w:t>
      </w:r>
    </w:p>
    <w:p w:rsidR="00B7709F" w:rsidRPr="00E70F2B" w:rsidRDefault="00B7709F" w:rsidP="00B74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выплаты</w:t>
      </w:r>
      <w:r w:rsidRPr="00E70F2B">
        <w:rPr>
          <w:rFonts w:ascii="Times New Roman" w:hAnsi="Times New Roman" w:cs="Times New Roman"/>
          <w:sz w:val="28"/>
          <w:szCs w:val="28"/>
        </w:rPr>
        <w:t xml:space="preserve"> при увольнении в связи с выходом на пенсию по старости;</w:t>
      </w:r>
    </w:p>
    <w:p w:rsidR="00B7709F" w:rsidRPr="00E70F2B" w:rsidRDefault="00B7709F" w:rsidP="00B74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выплаты </w:t>
      </w:r>
      <w:r w:rsidRPr="00E70F2B">
        <w:rPr>
          <w:rFonts w:ascii="Times New Roman" w:hAnsi="Times New Roman" w:cs="Times New Roman"/>
          <w:sz w:val="28"/>
          <w:szCs w:val="28"/>
        </w:rPr>
        <w:t xml:space="preserve">при прекращении трудового договора в </w:t>
      </w:r>
      <w:r>
        <w:rPr>
          <w:rFonts w:ascii="Times New Roman" w:hAnsi="Times New Roman" w:cs="Times New Roman"/>
          <w:sz w:val="28"/>
          <w:szCs w:val="28"/>
        </w:rPr>
        <w:t>соответствии</w:t>
      </w:r>
      <w:r w:rsidRPr="00E70F2B">
        <w:rPr>
          <w:rFonts w:ascii="Times New Roman" w:hAnsi="Times New Roman" w:cs="Times New Roman"/>
          <w:sz w:val="28"/>
          <w:szCs w:val="28"/>
        </w:rPr>
        <w:t xml:space="preserve"> с медицинским заключением</w:t>
      </w:r>
      <w:r>
        <w:rPr>
          <w:rFonts w:ascii="Times New Roman" w:hAnsi="Times New Roman" w:cs="Times New Roman"/>
          <w:sz w:val="28"/>
          <w:szCs w:val="28"/>
        </w:rPr>
        <w:t>, выданным в порядке, установленном Федеральными законами и иными нормативными правовыми актами Российской Федерации;</w:t>
      </w:r>
    </w:p>
    <w:p w:rsidR="00B7709F" w:rsidRDefault="00B7709F" w:rsidP="00B74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выплаты </w:t>
      </w:r>
      <w:r w:rsidRPr="00E70F2B">
        <w:rPr>
          <w:rFonts w:ascii="Times New Roman" w:hAnsi="Times New Roman" w:cs="Times New Roman"/>
          <w:sz w:val="28"/>
          <w:szCs w:val="28"/>
        </w:rPr>
        <w:t>материальн</w:t>
      </w:r>
      <w:r>
        <w:rPr>
          <w:rFonts w:ascii="Times New Roman" w:hAnsi="Times New Roman" w:cs="Times New Roman"/>
          <w:sz w:val="28"/>
          <w:szCs w:val="28"/>
        </w:rPr>
        <w:t>ой</w:t>
      </w:r>
      <w:r w:rsidRPr="00E70F2B">
        <w:rPr>
          <w:rFonts w:ascii="Times New Roman" w:hAnsi="Times New Roman" w:cs="Times New Roman"/>
          <w:sz w:val="28"/>
          <w:szCs w:val="28"/>
        </w:rPr>
        <w:t xml:space="preserve"> помощ</w:t>
      </w:r>
      <w:r>
        <w:rPr>
          <w:rFonts w:ascii="Times New Roman" w:hAnsi="Times New Roman" w:cs="Times New Roman"/>
          <w:sz w:val="28"/>
          <w:szCs w:val="28"/>
        </w:rPr>
        <w:t>и</w:t>
      </w:r>
      <w:r w:rsidRPr="00E70F2B">
        <w:rPr>
          <w:rFonts w:ascii="Times New Roman" w:hAnsi="Times New Roman" w:cs="Times New Roman"/>
          <w:sz w:val="28"/>
          <w:szCs w:val="28"/>
        </w:rPr>
        <w:t xml:space="preserve"> в  особых случаях (несчастный случай, болезнь работника и близких родственников (муж, жена, родители, д</w:t>
      </w:r>
      <w:r>
        <w:rPr>
          <w:rFonts w:ascii="Times New Roman" w:hAnsi="Times New Roman" w:cs="Times New Roman"/>
          <w:sz w:val="28"/>
          <w:szCs w:val="28"/>
        </w:rPr>
        <w:t>ети), стихийные бедствия и др.).</w:t>
      </w:r>
    </w:p>
    <w:p w:rsidR="00B7709F" w:rsidRPr="00E70F2B" w:rsidRDefault="00B7709F" w:rsidP="00B746C9">
      <w:pPr>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 xml:space="preserve">Иные выплаты стимулирующего характера выплачиваются в пределах утвержденного фонда оплаты труда работников Учреждения. </w:t>
      </w:r>
    </w:p>
    <w:p w:rsidR="00B7709F" w:rsidRDefault="00B7709F" w:rsidP="00B746C9">
      <w:pPr>
        <w:tabs>
          <w:tab w:val="left" w:pos="15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Размеры выплат стимулирующего характера определяются с учетом деятельности муниципального Учреждения.</w:t>
      </w:r>
    </w:p>
    <w:p w:rsidR="00B7709F" w:rsidRPr="00E70F2B" w:rsidRDefault="00B7709F" w:rsidP="00EB1472">
      <w:pPr>
        <w:tabs>
          <w:tab w:val="left" w:pos="1515"/>
        </w:tabs>
        <w:spacing w:after="0" w:line="240" w:lineRule="auto"/>
        <w:jc w:val="both"/>
        <w:rPr>
          <w:rFonts w:ascii="Times New Roman" w:hAnsi="Times New Roman" w:cs="Times New Roman"/>
          <w:sz w:val="28"/>
          <w:szCs w:val="28"/>
        </w:rPr>
      </w:pPr>
    </w:p>
    <w:p w:rsidR="00B7709F" w:rsidRPr="00E70F2B" w:rsidRDefault="00B7709F" w:rsidP="00E70F2B">
      <w:pPr>
        <w:pStyle w:val="BodyTextIndent"/>
        <w:tabs>
          <w:tab w:val="left" w:pos="709"/>
        </w:tabs>
        <w:ind w:firstLine="0"/>
        <w:jc w:val="center"/>
        <w:rPr>
          <w:b/>
          <w:bCs/>
          <w:sz w:val="28"/>
          <w:szCs w:val="28"/>
        </w:rPr>
      </w:pPr>
      <w:r>
        <w:rPr>
          <w:b/>
          <w:bCs/>
          <w:sz w:val="28"/>
          <w:szCs w:val="28"/>
        </w:rPr>
        <w:t>5.</w:t>
      </w:r>
      <w:r w:rsidRPr="00E70F2B">
        <w:rPr>
          <w:b/>
          <w:bCs/>
          <w:sz w:val="28"/>
          <w:szCs w:val="28"/>
        </w:rPr>
        <w:t xml:space="preserve"> УСЛОВИЯ НЕНАЧИСЛЕНИЯ ВЫПЛАТ</w:t>
      </w:r>
      <w:r>
        <w:rPr>
          <w:b/>
          <w:bCs/>
          <w:sz w:val="28"/>
          <w:szCs w:val="28"/>
        </w:rPr>
        <w:t xml:space="preserve"> С</w:t>
      </w:r>
      <w:r w:rsidRPr="00E70F2B">
        <w:rPr>
          <w:b/>
          <w:bCs/>
          <w:sz w:val="28"/>
          <w:szCs w:val="28"/>
        </w:rPr>
        <w:t>ТИМУЛИРУЮЩЕГО ХАРАКТЕРА</w:t>
      </w:r>
    </w:p>
    <w:p w:rsidR="00B7709F" w:rsidRPr="00E70F2B" w:rsidRDefault="00B7709F" w:rsidP="00E70F2B">
      <w:pPr>
        <w:pStyle w:val="BodyTextIndent"/>
        <w:tabs>
          <w:tab w:val="left" w:pos="709"/>
        </w:tabs>
        <w:ind w:firstLine="0"/>
        <w:rPr>
          <w:b/>
          <w:bCs/>
          <w:sz w:val="28"/>
          <w:szCs w:val="28"/>
        </w:rPr>
      </w:pPr>
    </w:p>
    <w:p w:rsidR="00B7709F" w:rsidRPr="00E70F2B" w:rsidRDefault="00B7709F" w:rsidP="005F2426">
      <w:pPr>
        <w:pStyle w:val="BodyTextIndent"/>
        <w:numPr>
          <w:ilvl w:val="1"/>
          <w:numId w:val="4"/>
        </w:numPr>
        <w:tabs>
          <w:tab w:val="left" w:pos="0"/>
          <w:tab w:val="left" w:pos="1134"/>
        </w:tabs>
        <w:ind w:left="0" w:firstLine="709"/>
        <w:rPr>
          <w:sz w:val="28"/>
          <w:szCs w:val="28"/>
        </w:rPr>
      </w:pPr>
      <w:r w:rsidRPr="00E70F2B">
        <w:rPr>
          <w:sz w:val="28"/>
          <w:szCs w:val="28"/>
        </w:rPr>
        <w:t>Работникам, совершившим прогул (отсутствие на рабочем месте без уважительной причины более 4 часов подряд в течение рабочего дня), допустившим появление в учреждении в рабочее или нерабочее время в состоянии алкогольного, наркотического или иного токсического опьянения, опоздавшим к началу рабочего дня без предупреждения непосредственного руководителя, не выполнившим распоряжений руководителя, в том числе и устных, не исполнившим или ненадлежащее  исполнившим возложенны</w:t>
      </w:r>
      <w:r>
        <w:rPr>
          <w:sz w:val="28"/>
          <w:szCs w:val="28"/>
        </w:rPr>
        <w:t>е</w:t>
      </w:r>
      <w:r w:rsidRPr="00E70F2B">
        <w:rPr>
          <w:sz w:val="28"/>
          <w:szCs w:val="28"/>
        </w:rPr>
        <w:t xml:space="preserve"> трудовы</w:t>
      </w:r>
      <w:r>
        <w:rPr>
          <w:sz w:val="28"/>
          <w:szCs w:val="28"/>
        </w:rPr>
        <w:t>е</w:t>
      </w:r>
      <w:r w:rsidRPr="00E70F2B">
        <w:rPr>
          <w:sz w:val="28"/>
          <w:szCs w:val="28"/>
        </w:rPr>
        <w:t xml:space="preserve"> обязанност</w:t>
      </w:r>
      <w:r>
        <w:rPr>
          <w:sz w:val="28"/>
          <w:szCs w:val="28"/>
        </w:rPr>
        <w:t>и</w:t>
      </w:r>
      <w:r w:rsidRPr="00E70F2B">
        <w:rPr>
          <w:sz w:val="28"/>
          <w:szCs w:val="28"/>
        </w:rPr>
        <w:t>, совершившим по месту работы хищение имущества (в том числе мелкое), умышленное его уничтожение или повреждение, установленное вступившим в законную силу приговором суда или постановлением органа, уполномоченного на применение административных взысканий, производится не начисление премии в полном размере или частично.</w:t>
      </w:r>
    </w:p>
    <w:p w:rsidR="00B7709F" w:rsidRPr="00E70F2B" w:rsidRDefault="00B7709F" w:rsidP="005F2426">
      <w:pPr>
        <w:pStyle w:val="BodyTextIndent"/>
        <w:numPr>
          <w:ilvl w:val="1"/>
          <w:numId w:val="4"/>
        </w:numPr>
        <w:tabs>
          <w:tab w:val="left" w:pos="0"/>
          <w:tab w:val="left" w:pos="1134"/>
        </w:tabs>
        <w:ind w:left="0" w:firstLine="709"/>
        <w:rPr>
          <w:sz w:val="28"/>
          <w:szCs w:val="28"/>
        </w:rPr>
      </w:pPr>
      <w:r w:rsidRPr="00E70F2B">
        <w:rPr>
          <w:sz w:val="28"/>
          <w:szCs w:val="28"/>
        </w:rPr>
        <w:t>Не</w:t>
      </w:r>
      <w:r>
        <w:rPr>
          <w:sz w:val="28"/>
          <w:szCs w:val="28"/>
        </w:rPr>
        <w:t>н</w:t>
      </w:r>
      <w:r w:rsidRPr="00E70F2B">
        <w:rPr>
          <w:sz w:val="28"/>
          <w:szCs w:val="28"/>
        </w:rPr>
        <w:t>ачисление премии в полном размере или частично производится в течение месяца с момента обнаружения упущения в работе, дисциплинарного проступка либо получения письменного сообщения о совершении нарушения. Неначисление премии оформляется Приказом Руководителя с обязательным указанием причин. Неначисление премии не может быть произведено позднее 6 месяцев со дня совершения нарушения, а по результатам ревизии, проверки финансово-хозяйственной деятельности или аудиторской проверки – не позднее 2-х лет со дня его совершения.</w:t>
      </w:r>
    </w:p>
    <w:p w:rsidR="00B7709F" w:rsidRPr="00E70F2B" w:rsidRDefault="00B7709F" w:rsidP="005F2426">
      <w:pPr>
        <w:pStyle w:val="BodyTextIndent"/>
        <w:numPr>
          <w:ilvl w:val="1"/>
          <w:numId w:val="4"/>
        </w:numPr>
        <w:tabs>
          <w:tab w:val="left" w:pos="0"/>
          <w:tab w:val="left" w:pos="993"/>
        </w:tabs>
        <w:ind w:left="0" w:firstLine="709"/>
        <w:rPr>
          <w:sz w:val="28"/>
          <w:szCs w:val="28"/>
        </w:rPr>
      </w:pPr>
      <w:r>
        <w:rPr>
          <w:sz w:val="28"/>
          <w:szCs w:val="28"/>
        </w:rPr>
        <w:t xml:space="preserve">  </w:t>
      </w:r>
      <w:r w:rsidRPr="00E70F2B">
        <w:rPr>
          <w:sz w:val="28"/>
          <w:szCs w:val="28"/>
        </w:rPr>
        <w:t>Руководитель учреждения имеет право досрочно снять с работника дисциплинарное взыскание по собственной инициативе, просьбе работника или по ходатайству трудового коллектива.</w:t>
      </w:r>
    </w:p>
    <w:p w:rsidR="00B7709F" w:rsidRPr="00DD3EA8" w:rsidRDefault="00B7709F" w:rsidP="005F2426">
      <w:pPr>
        <w:pStyle w:val="ListParagraph"/>
        <w:numPr>
          <w:ilvl w:val="1"/>
          <w:numId w:val="4"/>
        </w:numPr>
        <w:tabs>
          <w:tab w:val="left" w:pos="540"/>
          <w:tab w:val="left" w:pos="1134"/>
        </w:tabs>
        <w:ind w:left="0" w:firstLine="709"/>
        <w:jc w:val="both"/>
        <w:rPr>
          <w:sz w:val="28"/>
          <w:szCs w:val="28"/>
        </w:rPr>
      </w:pPr>
      <w:r>
        <w:rPr>
          <w:sz w:val="28"/>
          <w:szCs w:val="28"/>
        </w:rPr>
        <w:t>Основания и размеры уменьшения премиальных выплат устанавливаются локальным правовым актом Учреждения.</w:t>
      </w:r>
    </w:p>
    <w:p w:rsidR="00B7709F" w:rsidRPr="00E70F2B" w:rsidRDefault="00B7709F" w:rsidP="00E70F2B">
      <w:pPr>
        <w:tabs>
          <w:tab w:val="left" w:pos="540"/>
        </w:tabs>
        <w:spacing w:after="0" w:line="240" w:lineRule="auto"/>
        <w:ind w:left="1288"/>
        <w:jc w:val="both"/>
        <w:rPr>
          <w:rFonts w:ascii="Times New Roman" w:hAnsi="Times New Roman" w:cs="Times New Roman"/>
          <w:sz w:val="28"/>
          <w:szCs w:val="28"/>
        </w:rPr>
      </w:pPr>
    </w:p>
    <w:p w:rsidR="00B7709F" w:rsidRDefault="00B7709F" w:rsidP="005F2426">
      <w:pPr>
        <w:tabs>
          <w:tab w:val="left" w:pos="540"/>
        </w:tabs>
        <w:spacing w:after="0" w:line="240" w:lineRule="auto"/>
        <w:jc w:val="center"/>
        <w:rPr>
          <w:rFonts w:ascii="Times New Roman" w:hAnsi="Times New Roman" w:cs="Times New Roman"/>
          <w:b/>
          <w:bCs/>
          <w:sz w:val="28"/>
          <w:szCs w:val="28"/>
        </w:rPr>
      </w:pPr>
      <w:r w:rsidRPr="00E70F2B">
        <w:rPr>
          <w:rFonts w:ascii="Times New Roman" w:hAnsi="Times New Roman" w:cs="Times New Roman"/>
          <w:b/>
          <w:bCs/>
          <w:sz w:val="28"/>
          <w:szCs w:val="28"/>
        </w:rPr>
        <w:t xml:space="preserve">6. УСЛОВИЯ ОПЛАТЫ ТРУДА РУКОВОДИТЕЛЯ </w:t>
      </w:r>
      <w:r>
        <w:rPr>
          <w:rFonts w:ascii="Times New Roman" w:hAnsi="Times New Roman" w:cs="Times New Roman"/>
          <w:b/>
          <w:bCs/>
          <w:sz w:val="28"/>
          <w:szCs w:val="28"/>
        </w:rPr>
        <w:t xml:space="preserve">И ГЛАВНОГО БУХГАЛТЕРА </w:t>
      </w:r>
      <w:r w:rsidRPr="00E70F2B">
        <w:rPr>
          <w:rFonts w:ascii="Times New Roman" w:hAnsi="Times New Roman" w:cs="Times New Roman"/>
          <w:b/>
          <w:bCs/>
          <w:sz w:val="28"/>
          <w:szCs w:val="28"/>
        </w:rPr>
        <w:t>УЧРЕЖДЕНИЯ</w:t>
      </w:r>
    </w:p>
    <w:p w:rsidR="00B7709F" w:rsidRPr="00E70F2B" w:rsidRDefault="00B7709F" w:rsidP="005F2426">
      <w:pPr>
        <w:tabs>
          <w:tab w:val="left" w:pos="540"/>
        </w:tabs>
        <w:spacing w:after="0" w:line="240" w:lineRule="auto"/>
        <w:jc w:val="center"/>
        <w:rPr>
          <w:rFonts w:ascii="Times New Roman" w:hAnsi="Times New Roman" w:cs="Times New Roman"/>
          <w:b/>
          <w:bCs/>
          <w:sz w:val="28"/>
          <w:szCs w:val="28"/>
        </w:rPr>
      </w:pPr>
    </w:p>
    <w:p w:rsidR="00B7709F" w:rsidRDefault="00B7709F" w:rsidP="005F2426">
      <w:pPr>
        <w:tabs>
          <w:tab w:val="left" w:pos="0"/>
          <w:tab w:val="left" w:pos="709"/>
          <w:tab w:val="left" w:pos="993"/>
          <w:tab w:val="left" w:pos="1134"/>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6.1</w:t>
      </w:r>
      <w:r>
        <w:rPr>
          <w:rFonts w:ascii="Times New Roman" w:hAnsi="Times New Roman" w:cs="Times New Roman"/>
          <w:sz w:val="28"/>
          <w:szCs w:val="28"/>
        </w:rPr>
        <w:t>. Р</w:t>
      </w:r>
      <w:r w:rsidRPr="00E70F2B">
        <w:rPr>
          <w:rFonts w:ascii="Times New Roman" w:hAnsi="Times New Roman" w:cs="Times New Roman"/>
          <w:sz w:val="28"/>
          <w:szCs w:val="28"/>
        </w:rPr>
        <w:t xml:space="preserve">азмер должностного оклада руководителя Учреждения устанавливается работодателем в трудовом договоре (дополнительном соглашении к трудовому договору) и согласовывается с главой администрации городского округа Нижняя Салда в кратном отношении к средней заработной плате </w:t>
      </w:r>
      <w:bookmarkStart w:id="0" w:name="_GoBack"/>
      <w:bookmarkEnd w:id="0"/>
      <w:r w:rsidRPr="00E70F2B">
        <w:rPr>
          <w:rFonts w:ascii="Times New Roman" w:hAnsi="Times New Roman" w:cs="Times New Roman"/>
          <w:sz w:val="28"/>
          <w:szCs w:val="28"/>
        </w:rPr>
        <w:t>основного персонала возглавляемого им Учреждения.</w:t>
      </w:r>
    </w:p>
    <w:p w:rsidR="00B7709F" w:rsidRPr="00E70F2B" w:rsidRDefault="00B7709F" w:rsidP="005F2426">
      <w:pPr>
        <w:tabs>
          <w:tab w:val="left" w:pos="0"/>
          <w:tab w:val="left" w:pos="709"/>
          <w:tab w:val="left" w:pos="993"/>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должностного оклада главного бухгалтера Учреждения устанавливается работодателем в трудовом договоре (дополнительном соглашении к трудовому договору) на 10-30 процентов ниже должностного оклада руководителя Учреждения.</w:t>
      </w:r>
    </w:p>
    <w:p w:rsidR="00B7709F" w:rsidRPr="00E70F2B" w:rsidRDefault="00B7709F" w:rsidP="005F2426">
      <w:pPr>
        <w:tabs>
          <w:tab w:val="left" w:pos="0"/>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6.2</w:t>
      </w:r>
      <w:r>
        <w:rPr>
          <w:rFonts w:ascii="Times New Roman" w:hAnsi="Times New Roman" w:cs="Times New Roman"/>
          <w:sz w:val="28"/>
          <w:szCs w:val="28"/>
        </w:rPr>
        <w:t>.</w:t>
      </w:r>
      <w:r w:rsidRPr="00E70F2B">
        <w:rPr>
          <w:rFonts w:ascii="Times New Roman" w:hAnsi="Times New Roman" w:cs="Times New Roman"/>
          <w:sz w:val="28"/>
          <w:szCs w:val="28"/>
        </w:rPr>
        <w:t xml:space="preserve"> Расчет средней заработной платы основного персонала Учреждения  </w:t>
      </w:r>
    </w:p>
    <w:p w:rsidR="00B7709F" w:rsidRPr="00E70F2B" w:rsidRDefault="00B7709F" w:rsidP="005F2426">
      <w:pPr>
        <w:tabs>
          <w:tab w:val="left" w:pos="0"/>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исчисляется по размерам должностных окладов работников   Учреждения, утвержденных в штатном расписании Учреждения на соответствующий год.</w:t>
      </w:r>
    </w:p>
    <w:p w:rsidR="00B7709F" w:rsidRPr="00E70F2B" w:rsidRDefault="00B7709F" w:rsidP="005F2426">
      <w:pPr>
        <w:tabs>
          <w:tab w:val="left" w:pos="0"/>
          <w:tab w:val="left" w:pos="540"/>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Порядок исчисления размера средней заработной платы работников, относимых к основному персоналу, для определения должностного оклада руководителя Учреждения устанавливается в соответствии с Приложением №</w:t>
      </w:r>
      <w:r>
        <w:rPr>
          <w:rFonts w:ascii="Times New Roman" w:hAnsi="Times New Roman" w:cs="Times New Roman"/>
          <w:sz w:val="28"/>
          <w:szCs w:val="28"/>
        </w:rPr>
        <w:t>1</w:t>
      </w:r>
      <w:r w:rsidRPr="00E70F2B">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 примерному</w:t>
      </w:r>
      <w:r w:rsidRPr="00E70F2B">
        <w:rPr>
          <w:rFonts w:ascii="Times New Roman" w:hAnsi="Times New Roman" w:cs="Times New Roman"/>
          <w:sz w:val="28"/>
          <w:szCs w:val="28"/>
        </w:rPr>
        <w:t xml:space="preserve"> Положению.</w:t>
      </w:r>
    </w:p>
    <w:p w:rsidR="00B7709F" w:rsidRPr="00E70F2B" w:rsidRDefault="00B7709F" w:rsidP="005F2426">
      <w:pPr>
        <w:tabs>
          <w:tab w:val="left" w:pos="0"/>
          <w:tab w:val="left" w:pos="540"/>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К основному персоналу Учреждения относятся следующие должности:</w:t>
      </w:r>
    </w:p>
    <w:p w:rsidR="00B7709F" w:rsidRPr="00E70F2B" w:rsidRDefault="00B7709F" w:rsidP="005F2426">
      <w:pPr>
        <w:tabs>
          <w:tab w:val="left" w:pos="0"/>
          <w:tab w:val="left" w:pos="540"/>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оперативный дежурный, диспетчер системы 112, инженер</w:t>
      </w:r>
      <w:r>
        <w:rPr>
          <w:rFonts w:ascii="Times New Roman" w:hAnsi="Times New Roman" w:cs="Times New Roman"/>
          <w:sz w:val="28"/>
          <w:szCs w:val="28"/>
        </w:rPr>
        <w:t>.</w:t>
      </w:r>
    </w:p>
    <w:p w:rsidR="00B7709F" w:rsidRPr="00E70F2B" w:rsidRDefault="00B7709F" w:rsidP="005F2426">
      <w:pPr>
        <w:tabs>
          <w:tab w:val="left" w:pos="0"/>
          <w:tab w:val="left" w:pos="1134"/>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6.3.</w:t>
      </w:r>
      <w:r>
        <w:rPr>
          <w:rFonts w:ascii="Times New Roman" w:hAnsi="Times New Roman" w:cs="Times New Roman"/>
          <w:sz w:val="28"/>
          <w:szCs w:val="28"/>
        </w:rPr>
        <w:t xml:space="preserve"> </w:t>
      </w:r>
      <w:r w:rsidRPr="00E70F2B">
        <w:rPr>
          <w:rFonts w:ascii="Times New Roman" w:hAnsi="Times New Roman" w:cs="Times New Roman"/>
          <w:sz w:val="28"/>
          <w:szCs w:val="28"/>
        </w:rPr>
        <w:t xml:space="preserve">С учетом условий труда руководителю Учреждения устанавливаются выплаты компенсационного характера, предусмотренные настоящим </w:t>
      </w:r>
      <w:r>
        <w:rPr>
          <w:rFonts w:ascii="Times New Roman" w:hAnsi="Times New Roman" w:cs="Times New Roman"/>
          <w:sz w:val="28"/>
          <w:szCs w:val="28"/>
        </w:rPr>
        <w:t>примерным</w:t>
      </w:r>
      <w:r w:rsidRPr="00E70F2B">
        <w:rPr>
          <w:rFonts w:ascii="Times New Roman" w:hAnsi="Times New Roman" w:cs="Times New Roman"/>
          <w:sz w:val="28"/>
          <w:szCs w:val="28"/>
        </w:rPr>
        <w:t xml:space="preserve"> Положением.</w:t>
      </w:r>
    </w:p>
    <w:p w:rsidR="00B7709F" w:rsidRPr="00E70F2B" w:rsidRDefault="00B7709F" w:rsidP="005F2426">
      <w:pPr>
        <w:tabs>
          <w:tab w:val="left" w:pos="0"/>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 xml:space="preserve">6.4. С учетом результатов деятельности Учреждения руководителю          производятся  стимулирующие выплаты за счет экономии фонда заработной платы, размер премии максимальными размерами не ограничивается. </w:t>
      </w:r>
    </w:p>
    <w:p w:rsidR="00B7709F" w:rsidRPr="00E70F2B" w:rsidRDefault="00B7709F" w:rsidP="005F2426">
      <w:pPr>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 xml:space="preserve">6.5. В случае наложения дисциплинарного взыскания на руководителя    </w:t>
      </w:r>
    </w:p>
    <w:p w:rsidR="00B7709F" w:rsidRDefault="00B7709F" w:rsidP="005F2426">
      <w:pPr>
        <w:tabs>
          <w:tab w:val="left" w:pos="0"/>
        </w:tabs>
        <w:spacing w:after="0" w:line="240" w:lineRule="auto"/>
        <w:ind w:firstLine="709"/>
        <w:jc w:val="both"/>
        <w:rPr>
          <w:rFonts w:ascii="Times New Roman" w:hAnsi="Times New Roman" w:cs="Times New Roman"/>
          <w:sz w:val="28"/>
          <w:szCs w:val="28"/>
        </w:rPr>
      </w:pPr>
      <w:r w:rsidRPr="00E70F2B">
        <w:rPr>
          <w:rFonts w:ascii="Times New Roman" w:hAnsi="Times New Roman" w:cs="Times New Roman"/>
          <w:sz w:val="28"/>
          <w:szCs w:val="28"/>
        </w:rPr>
        <w:t>Учреждения размеры выплат стимулирующего характера уменьшаются.</w:t>
      </w:r>
    </w:p>
    <w:p w:rsidR="00B7709F" w:rsidRDefault="00B7709F" w:rsidP="00E70F2B">
      <w:pPr>
        <w:tabs>
          <w:tab w:val="left" w:pos="540"/>
        </w:tabs>
        <w:spacing w:after="0" w:line="240" w:lineRule="auto"/>
        <w:ind w:left="1276"/>
        <w:jc w:val="right"/>
        <w:rPr>
          <w:rFonts w:ascii="Times New Roman" w:hAnsi="Times New Roman" w:cs="Times New Roman"/>
          <w:sz w:val="28"/>
          <w:szCs w:val="28"/>
        </w:rPr>
      </w:pPr>
    </w:p>
    <w:p w:rsidR="00B7709F" w:rsidRDefault="00B7709F" w:rsidP="00E70F2B">
      <w:pPr>
        <w:tabs>
          <w:tab w:val="left" w:pos="540"/>
        </w:tabs>
        <w:spacing w:after="0" w:line="240" w:lineRule="auto"/>
        <w:ind w:left="1276"/>
        <w:jc w:val="right"/>
        <w:rPr>
          <w:rFonts w:ascii="Times New Roman" w:hAnsi="Times New Roman" w:cs="Times New Roman"/>
          <w:sz w:val="28"/>
          <w:szCs w:val="28"/>
        </w:rPr>
      </w:pPr>
    </w:p>
    <w:p w:rsidR="00B7709F" w:rsidRDefault="00B7709F" w:rsidP="00E70F2B">
      <w:pPr>
        <w:tabs>
          <w:tab w:val="left" w:pos="540"/>
        </w:tabs>
        <w:spacing w:after="0" w:line="240" w:lineRule="auto"/>
        <w:ind w:left="1276"/>
        <w:jc w:val="right"/>
        <w:rPr>
          <w:rFonts w:ascii="Times New Roman" w:hAnsi="Times New Roman" w:cs="Times New Roman"/>
          <w:sz w:val="28"/>
          <w:szCs w:val="28"/>
        </w:rPr>
      </w:pPr>
    </w:p>
    <w:p w:rsidR="00B7709F" w:rsidRDefault="00B7709F" w:rsidP="00E70F2B">
      <w:pPr>
        <w:tabs>
          <w:tab w:val="left" w:pos="540"/>
        </w:tabs>
        <w:spacing w:after="0" w:line="240" w:lineRule="auto"/>
        <w:ind w:left="1276"/>
        <w:jc w:val="right"/>
        <w:rPr>
          <w:rFonts w:ascii="Times New Roman" w:hAnsi="Times New Roman" w:cs="Times New Roman"/>
          <w:sz w:val="28"/>
          <w:szCs w:val="28"/>
        </w:rPr>
      </w:pPr>
    </w:p>
    <w:p w:rsidR="00B7709F" w:rsidRDefault="00B7709F" w:rsidP="00E70F2B">
      <w:pPr>
        <w:tabs>
          <w:tab w:val="left" w:pos="540"/>
        </w:tabs>
        <w:spacing w:after="0" w:line="240" w:lineRule="auto"/>
        <w:ind w:left="1276"/>
        <w:jc w:val="right"/>
        <w:rPr>
          <w:rFonts w:ascii="Times New Roman" w:hAnsi="Times New Roman" w:cs="Times New Roman"/>
          <w:sz w:val="28"/>
          <w:szCs w:val="28"/>
        </w:rPr>
      </w:pPr>
    </w:p>
    <w:p w:rsidR="00B7709F" w:rsidRDefault="00B7709F" w:rsidP="00E70F2B">
      <w:pPr>
        <w:tabs>
          <w:tab w:val="left" w:pos="540"/>
        </w:tabs>
        <w:spacing w:after="0" w:line="240" w:lineRule="auto"/>
        <w:ind w:left="1276"/>
        <w:jc w:val="right"/>
        <w:rPr>
          <w:rFonts w:ascii="Times New Roman" w:hAnsi="Times New Roman" w:cs="Times New Roman"/>
          <w:sz w:val="28"/>
          <w:szCs w:val="28"/>
        </w:rPr>
      </w:pPr>
    </w:p>
    <w:p w:rsidR="00B7709F" w:rsidRDefault="00B7709F" w:rsidP="00E70F2B">
      <w:pPr>
        <w:tabs>
          <w:tab w:val="left" w:pos="540"/>
        </w:tabs>
        <w:spacing w:after="0" w:line="240" w:lineRule="auto"/>
        <w:ind w:left="1276"/>
        <w:jc w:val="right"/>
        <w:rPr>
          <w:rFonts w:ascii="Times New Roman" w:hAnsi="Times New Roman" w:cs="Times New Roman"/>
          <w:sz w:val="28"/>
          <w:szCs w:val="28"/>
        </w:rPr>
      </w:pPr>
    </w:p>
    <w:p w:rsidR="00B7709F" w:rsidRDefault="00B7709F" w:rsidP="00E70F2B">
      <w:pPr>
        <w:tabs>
          <w:tab w:val="left" w:pos="540"/>
        </w:tabs>
        <w:spacing w:after="0" w:line="240" w:lineRule="auto"/>
        <w:ind w:left="1276"/>
        <w:jc w:val="right"/>
        <w:rPr>
          <w:rFonts w:ascii="Times New Roman" w:hAnsi="Times New Roman" w:cs="Times New Roman"/>
          <w:sz w:val="28"/>
          <w:szCs w:val="28"/>
        </w:rPr>
      </w:pPr>
    </w:p>
    <w:p w:rsidR="00B7709F" w:rsidRDefault="00B7709F" w:rsidP="00E70F2B">
      <w:pPr>
        <w:tabs>
          <w:tab w:val="left" w:pos="540"/>
        </w:tabs>
        <w:spacing w:after="0" w:line="240" w:lineRule="auto"/>
        <w:ind w:left="1276"/>
        <w:jc w:val="right"/>
        <w:rPr>
          <w:rFonts w:ascii="Times New Roman" w:hAnsi="Times New Roman" w:cs="Times New Roman"/>
          <w:sz w:val="28"/>
          <w:szCs w:val="28"/>
        </w:rPr>
      </w:pPr>
    </w:p>
    <w:p w:rsidR="00B7709F" w:rsidRDefault="00B7709F" w:rsidP="00E70F2B">
      <w:pPr>
        <w:tabs>
          <w:tab w:val="left" w:pos="540"/>
        </w:tabs>
        <w:spacing w:after="0" w:line="240" w:lineRule="auto"/>
        <w:ind w:left="1276"/>
        <w:jc w:val="right"/>
        <w:rPr>
          <w:rFonts w:ascii="Times New Roman" w:hAnsi="Times New Roman" w:cs="Times New Roman"/>
          <w:sz w:val="28"/>
          <w:szCs w:val="28"/>
        </w:rPr>
      </w:pPr>
    </w:p>
    <w:p w:rsidR="00B7709F" w:rsidRDefault="00B7709F">
      <w:pPr>
        <w:spacing w:after="10" w:line="240" w:lineRule="auto"/>
        <w:jc w:val="right"/>
        <w:rPr>
          <w:rFonts w:ascii="Times New Roman" w:hAnsi="Times New Roman" w:cs="Times New Roman"/>
          <w:sz w:val="28"/>
          <w:szCs w:val="28"/>
        </w:rPr>
      </w:pPr>
      <w:r>
        <w:rPr>
          <w:rFonts w:ascii="Times New Roman" w:hAnsi="Times New Roman" w:cs="Times New Roman"/>
          <w:sz w:val="28"/>
          <w:szCs w:val="28"/>
        </w:rPr>
        <w:br w:type="page"/>
      </w:r>
    </w:p>
    <w:p w:rsidR="00B7709F" w:rsidRPr="005E5024" w:rsidRDefault="00B7709F" w:rsidP="005F2426">
      <w:pPr>
        <w:tabs>
          <w:tab w:val="left" w:pos="540"/>
        </w:tabs>
        <w:spacing w:after="0" w:line="240" w:lineRule="auto"/>
        <w:ind w:left="5670"/>
        <w:jc w:val="both"/>
        <w:rPr>
          <w:rFonts w:ascii="Times New Roman" w:hAnsi="Times New Roman" w:cs="Times New Roman"/>
          <w:sz w:val="28"/>
          <w:szCs w:val="28"/>
        </w:rPr>
      </w:pPr>
      <w:r w:rsidRPr="005E5024">
        <w:rPr>
          <w:rFonts w:ascii="Times New Roman" w:hAnsi="Times New Roman" w:cs="Times New Roman"/>
          <w:sz w:val="28"/>
          <w:szCs w:val="28"/>
        </w:rPr>
        <w:t>Приложение №</w:t>
      </w:r>
      <w:r>
        <w:rPr>
          <w:rFonts w:ascii="Times New Roman" w:hAnsi="Times New Roman" w:cs="Times New Roman"/>
          <w:sz w:val="28"/>
          <w:szCs w:val="28"/>
        </w:rPr>
        <w:t>1</w:t>
      </w:r>
    </w:p>
    <w:p w:rsidR="00B7709F" w:rsidRPr="005E5024" w:rsidRDefault="00B7709F" w:rsidP="005F2426">
      <w:pPr>
        <w:tabs>
          <w:tab w:val="left" w:pos="540"/>
        </w:tabs>
        <w:spacing w:after="0" w:line="240" w:lineRule="auto"/>
        <w:ind w:left="5670"/>
        <w:jc w:val="both"/>
        <w:rPr>
          <w:rFonts w:ascii="Times New Roman" w:hAnsi="Times New Roman" w:cs="Times New Roman"/>
          <w:sz w:val="28"/>
          <w:szCs w:val="28"/>
        </w:rPr>
      </w:pPr>
      <w:r w:rsidRPr="005E5024">
        <w:rPr>
          <w:rFonts w:ascii="Times New Roman" w:hAnsi="Times New Roman" w:cs="Times New Roman"/>
          <w:sz w:val="28"/>
          <w:szCs w:val="28"/>
        </w:rPr>
        <w:t xml:space="preserve">к </w:t>
      </w:r>
      <w:r>
        <w:rPr>
          <w:rFonts w:ascii="Times New Roman" w:hAnsi="Times New Roman" w:cs="Times New Roman"/>
          <w:sz w:val="28"/>
          <w:szCs w:val="28"/>
        </w:rPr>
        <w:t xml:space="preserve">примерному </w:t>
      </w:r>
      <w:r w:rsidRPr="005E5024">
        <w:rPr>
          <w:rFonts w:ascii="Times New Roman" w:hAnsi="Times New Roman" w:cs="Times New Roman"/>
          <w:sz w:val="28"/>
          <w:szCs w:val="28"/>
        </w:rPr>
        <w:t>Положению об оплате труда</w:t>
      </w:r>
      <w:r>
        <w:rPr>
          <w:rFonts w:ascii="Times New Roman" w:hAnsi="Times New Roman" w:cs="Times New Roman"/>
          <w:sz w:val="28"/>
          <w:szCs w:val="28"/>
        </w:rPr>
        <w:t xml:space="preserve"> </w:t>
      </w:r>
      <w:r w:rsidRPr="005E5024">
        <w:rPr>
          <w:rFonts w:ascii="Times New Roman" w:hAnsi="Times New Roman" w:cs="Times New Roman"/>
          <w:sz w:val="28"/>
          <w:szCs w:val="28"/>
        </w:rPr>
        <w:t>работников муниципального</w:t>
      </w:r>
      <w:r>
        <w:rPr>
          <w:rFonts w:ascii="Times New Roman" w:hAnsi="Times New Roman" w:cs="Times New Roman"/>
          <w:sz w:val="28"/>
          <w:szCs w:val="28"/>
        </w:rPr>
        <w:t xml:space="preserve"> </w:t>
      </w:r>
      <w:r w:rsidRPr="005E5024">
        <w:rPr>
          <w:rFonts w:ascii="Times New Roman" w:hAnsi="Times New Roman" w:cs="Times New Roman"/>
          <w:sz w:val="28"/>
          <w:szCs w:val="28"/>
        </w:rPr>
        <w:t>казенного учреждения</w:t>
      </w:r>
      <w:r>
        <w:rPr>
          <w:rFonts w:ascii="Times New Roman" w:hAnsi="Times New Roman" w:cs="Times New Roman"/>
          <w:sz w:val="28"/>
          <w:szCs w:val="28"/>
        </w:rPr>
        <w:t xml:space="preserve"> </w:t>
      </w:r>
      <w:r w:rsidRPr="005E5024">
        <w:rPr>
          <w:rFonts w:ascii="Times New Roman" w:hAnsi="Times New Roman" w:cs="Times New Roman"/>
          <w:sz w:val="28"/>
          <w:szCs w:val="28"/>
        </w:rPr>
        <w:t>«Единая дежурно-диспетчерская</w:t>
      </w:r>
      <w:r>
        <w:rPr>
          <w:rFonts w:ascii="Times New Roman" w:hAnsi="Times New Roman" w:cs="Times New Roman"/>
          <w:sz w:val="28"/>
          <w:szCs w:val="28"/>
        </w:rPr>
        <w:t xml:space="preserve"> </w:t>
      </w:r>
      <w:r w:rsidRPr="005E5024">
        <w:rPr>
          <w:rFonts w:ascii="Times New Roman" w:hAnsi="Times New Roman" w:cs="Times New Roman"/>
          <w:sz w:val="28"/>
          <w:szCs w:val="28"/>
        </w:rPr>
        <w:t>Служба городского округа</w:t>
      </w:r>
      <w:r>
        <w:rPr>
          <w:rFonts w:ascii="Times New Roman" w:hAnsi="Times New Roman" w:cs="Times New Roman"/>
          <w:sz w:val="28"/>
          <w:szCs w:val="28"/>
        </w:rPr>
        <w:t xml:space="preserve"> </w:t>
      </w:r>
      <w:r w:rsidRPr="005E5024">
        <w:rPr>
          <w:rFonts w:ascii="Times New Roman" w:hAnsi="Times New Roman" w:cs="Times New Roman"/>
          <w:sz w:val="28"/>
          <w:szCs w:val="28"/>
        </w:rPr>
        <w:t>Нижняя Салда»</w:t>
      </w:r>
    </w:p>
    <w:p w:rsidR="00B7709F" w:rsidRPr="005E5024" w:rsidRDefault="00B7709F" w:rsidP="00841480">
      <w:pPr>
        <w:tabs>
          <w:tab w:val="left" w:pos="540"/>
        </w:tabs>
        <w:ind w:left="1277"/>
        <w:jc w:val="center"/>
        <w:rPr>
          <w:rFonts w:ascii="Times New Roman" w:hAnsi="Times New Roman" w:cs="Times New Roman"/>
          <w:sz w:val="28"/>
          <w:szCs w:val="28"/>
        </w:rPr>
      </w:pPr>
    </w:p>
    <w:p w:rsidR="00B7709F" w:rsidRPr="005E5024" w:rsidRDefault="00B7709F" w:rsidP="005F2426">
      <w:pPr>
        <w:tabs>
          <w:tab w:val="left" w:pos="540"/>
        </w:tabs>
        <w:spacing w:after="0"/>
        <w:jc w:val="center"/>
        <w:rPr>
          <w:rFonts w:ascii="Times New Roman" w:hAnsi="Times New Roman" w:cs="Times New Roman"/>
          <w:b/>
          <w:bCs/>
          <w:sz w:val="28"/>
          <w:szCs w:val="28"/>
        </w:rPr>
      </w:pPr>
      <w:r w:rsidRPr="005E5024">
        <w:rPr>
          <w:rFonts w:ascii="Times New Roman" w:hAnsi="Times New Roman" w:cs="Times New Roman"/>
          <w:b/>
          <w:bCs/>
          <w:sz w:val="28"/>
          <w:szCs w:val="28"/>
        </w:rPr>
        <w:t>ПОРЯДОК</w:t>
      </w:r>
    </w:p>
    <w:p w:rsidR="00B7709F" w:rsidRPr="006551BF" w:rsidRDefault="00B7709F" w:rsidP="005F2426">
      <w:pPr>
        <w:tabs>
          <w:tab w:val="left" w:pos="540"/>
        </w:tabs>
        <w:spacing w:after="0" w:line="240" w:lineRule="auto"/>
        <w:jc w:val="center"/>
        <w:rPr>
          <w:rFonts w:ascii="Times New Roman" w:hAnsi="Times New Roman" w:cs="Times New Roman"/>
          <w:b/>
          <w:bCs/>
          <w:sz w:val="28"/>
          <w:szCs w:val="28"/>
        </w:rPr>
      </w:pPr>
      <w:r w:rsidRPr="006551BF">
        <w:rPr>
          <w:rFonts w:ascii="Times New Roman" w:hAnsi="Times New Roman" w:cs="Times New Roman"/>
          <w:b/>
          <w:bCs/>
          <w:sz w:val="28"/>
          <w:szCs w:val="28"/>
        </w:rPr>
        <w:t>исчисления размера средней заработной платы работников  основного персонала для определения размера должностного оклада руководителя учреждения</w:t>
      </w:r>
    </w:p>
    <w:p w:rsidR="00B7709F" w:rsidRPr="005E5024" w:rsidRDefault="00B7709F" w:rsidP="00841480">
      <w:pPr>
        <w:tabs>
          <w:tab w:val="left" w:pos="540"/>
        </w:tabs>
        <w:spacing w:after="0" w:line="240" w:lineRule="auto"/>
        <w:ind w:left="1276"/>
        <w:jc w:val="center"/>
        <w:rPr>
          <w:rFonts w:ascii="Times New Roman" w:hAnsi="Times New Roman" w:cs="Times New Roman"/>
          <w:sz w:val="28"/>
          <w:szCs w:val="28"/>
        </w:rPr>
      </w:pPr>
    </w:p>
    <w:p w:rsidR="00B7709F" w:rsidRPr="005E5024" w:rsidRDefault="00B7709F" w:rsidP="005F2426">
      <w:pPr>
        <w:pStyle w:val="ListParagraph"/>
        <w:numPr>
          <w:ilvl w:val="0"/>
          <w:numId w:val="5"/>
        </w:numPr>
        <w:tabs>
          <w:tab w:val="left" w:pos="142"/>
          <w:tab w:val="left" w:pos="709"/>
          <w:tab w:val="left" w:pos="851"/>
          <w:tab w:val="left" w:pos="993"/>
        </w:tabs>
        <w:ind w:left="0" w:firstLine="709"/>
        <w:jc w:val="both"/>
        <w:rPr>
          <w:sz w:val="28"/>
          <w:szCs w:val="28"/>
        </w:rPr>
      </w:pPr>
      <w:r w:rsidRPr="005E5024">
        <w:rPr>
          <w:sz w:val="28"/>
          <w:szCs w:val="28"/>
        </w:rPr>
        <w:t>Должностной оклад руководителя Учреждения определяется трудовым договором и составляет 1,1 размера средней заработной платы работников основного персонала возглавляемого им Учреждения.</w:t>
      </w:r>
    </w:p>
    <w:p w:rsidR="00B7709F" w:rsidRPr="005E5024" w:rsidRDefault="00B7709F" w:rsidP="005F24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5E5024">
        <w:rPr>
          <w:rFonts w:ascii="Times New Roman" w:hAnsi="Times New Roman" w:cs="Times New Roman"/>
          <w:sz w:val="28"/>
          <w:szCs w:val="28"/>
        </w:rPr>
        <w:t>асчет средней заработной платы работников основного персонала Учреждения осуществляется по размерам должностных окладов работников Учреждения, утвержденных в штатном расписании Учреждения на соответствующий год.</w:t>
      </w:r>
    </w:p>
    <w:p w:rsidR="00B7709F" w:rsidRPr="005E5024" w:rsidRDefault="00B7709F" w:rsidP="005F2426">
      <w:pPr>
        <w:tabs>
          <w:tab w:val="left" w:pos="142"/>
          <w:tab w:val="left" w:pos="1134"/>
        </w:tabs>
        <w:spacing w:after="0" w:line="240" w:lineRule="auto"/>
        <w:ind w:firstLine="709"/>
        <w:jc w:val="both"/>
        <w:rPr>
          <w:rFonts w:ascii="Times New Roman" w:hAnsi="Times New Roman" w:cs="Times New Roman"/>
          <w:sz w:val="28"/>
          <w:szCs w:val="28"/>
        </w:rPr>
      </w:pPr>
      <w:r w:rsidRPr="005E5024">
        <w:rPr>
          <w:rFonts w:ascii="Times New Roman" w:hAnsi="Times New Roman" w:cs="Times New Roman"/>
          <w:sz w:val="28"/>
          <w:szCs w:val="28"/>
        </w:rPr>
        <w:t>При расчете средней заработной платы</w:t>
      </w:r>
      <w:r>
        <w:rPr>
          <w:rFonts w:ascii="Times New Roman" w:hAnsi="Times New Roman" w:cs="Times New Roman"/>
          <w:sz w:val="28"/>
          <w:szCs w:val="28"/>
        </w:rPr>
        <w:t xml:space="preserve"> основного персонала</w:t>
      </w:r>
      <w:r w:rsidRPr="005E5024">
        <w:rPr>
          <w:rFonts w:ascii="Times New Roman" w:hAnsi="Times New Roman" w:cs="Times New Roman"/>
          <w:sz w:val="28"/>
          <w:szCs w:val="28"/>
        </w:rPr>
        <w:t xml:space="preserve"> учитываются оклады и выплаты стимулирующего характера</w:t>
      </w:r>
      <w:r>
        <w:rPr>
          <w:rFonts w:ascii="Times New Roman" w:hAnsi="Times New Roman" w:cs="Times New Roman"/>
          <w:sz w:val="28"/>
          <w:szCs w:val="28"/>
        </w:rPr>
        <w:t>, предусмотренные настоящим примерным Положением.</w:t>
      </w:r>
      <w:r w:rsidRPr="005E5024">
        <w:rPr>
          <w:rFonts w:ascii="Times New Roman" w:hAnsi="Times New Roman" w:cs="Times New Roman"/>
          <w:sz w:val="28"/>
          <w:szCs w:val="28"/>
        </w:rPr>
        <w:t xml:space="preserve"> </w:t>
      </w:r>
    </w:p>
    <w:p w:rsidR="00B7709F" w:rsidRPr="005E5024" w:rsidRDefault="00B7709F" w:rsidP="005F2426">
      <w:pPr>
        <w:pStyle w:val="ListParagraph"/>
        <w:numPr>
          <w:ilvl w:val="0"/>
          <w:numId w:val="5"/>
        </w:numPr>
        <w:tabs>
          <w:tab w:val="left" w:pos="142"/>
          <w:tab w:val="left" w:pos="709"/>
          <w:tab w:val="left" w:pos="993"/>
        </w:tabs>
        <w:ind w:left="0" w:firstLine="709"/>
        <w:jc w:val="both"/>
        <w:rPr>
          <w:sz w:val="28"/>
          <w:szCs w:val="28"/>
        </w:rPr>
      </w:pPr>
      <w:r>
        <w:rPr>
          <w:sz w:val="28"/>
          <w:szCs w:val="28"/>
        </w:rPr>
        <w:t>В</w:t>
      </w:r>
      <w:r w:rsidRPr="005E5024">
        <w:rPr>
          <w:sz w:val="28"/>
          <w:szCs w:val="28"/>
        </w:rPr>
        <w:t xml:space="preserve">ыплаты компенсационного характера работников основного персонала </w:t>
      </w:r>
      <w:r>
        <w:rPr>
          <w:sz w:val="28"/>
          <w:szCs w:val="28"/>
        </w:rPr>
        <w:t>Учреждения п</w:t>
      </w:r>
      <w:r w:rsidRPr="005E5024">
        <w:rPr>
          <w:sz w:val="28"/>
          <w:szCs w:val="28"/>
        </w:rPr>
        <w:t>ри расчете средней заработной платы не учитываются</w:t>
      </w:r>
      <w:r>
        <w:rPr>
          <w:sz w:val="28"/>
          <w:szCs w:val="28"/>
        </w:rPr>
        <w:t>.</w:t>
      </w:r>
      <w:r w:rsidRPr="005E5024">
        <w:rPr>
          <w:sz w:val="28"/>
          <w:szCs w:val="28"/>
        </w:rPr>
        <w:t xml:space="preserve"> </w:t>
      </w:r>
    </w:p>
    <w:p w:rsidR="00B7709F" w:rsidRPr="00424DCD" w:rsidRDefault="00B7709F" w:rsidP="005F2426">
      <w:pPr>
        <w:pStyle w:val="ListParagraph"/>
        <w:numPr>
          <w:ilvl w:val="0"/>
          <w:numId w:val="5"/>
        </w:numPr>
        <w:tabs>
          <w:tab w:val="left" w:pos="0"/>
          <w:tab w:val="left" w:pos="993"/>
        </w:tabs>
        <w:ind w:left="0" w:firstLine="709"/>
        <w:jc w:val="both"/>
        <w:rPr>
          <w:sz w:val="28"/>
          <w:szCs w:val="28"/>
        </w:rPr>
      </w:pPr>
      <w:r w:rsidRPr="00424DCD">
        <w:rPr>
          <w:sz w:val="28"/>
          <w:szCs w:val="28"/>
        </w:rPr>
        <w:t xml:space="preserve">Средняя заработная плата работников основного персонала Учреждения </w:t>
      </w:r>
      <w:r>
        <w:rPr>
          <w:sz w:val="28"/>
          <w:szCs w:val="28"/>
        </w:rPr>
        <w:t>определяется</w:t>
      </w:r>
      <w:r w:rsidRPr="00424DCD">
        <w:rPr>
          <w:sz w:val="28"/>
          <w:szCs w:val="28"/>
        </w:rPr>
        <w:t xml:space="preserve"> путем деления суммы окладов (должностных окладов)</w:t>
      </w:r>
      <w:r>
        <w:rPr>
          <w:sz w:val="28"/>
          <w:szCs w:val="28"/>
        </w:rPr>
        <w:t xml:space="preserve"> </w:t>
      </w:r>
      <w:r w:rsidRPr="00424DCD">
        <w:rPr>
          <w:sz w:val="28"/>
          <w:szCs w:val="28"/>
        </w:rPr>
        <w:t xml:space="preserve">и выплат стимулирующего характера работников основного персонала Учреждения </w:t>
      </w:r>
      <w:r>
        <w:rPr>
          <w:sz w:val="28"/>
          <w:szCs w:val="28"/>
        </w:rPr>
        <w:t xml:space="preserve">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B7709F" w:rsidRPr="005E5024" w:rsidRDefault="00B7709F" w:rsidP="00841480">
      <w:pPr>
        <w:tabs>
          <w:tab w:val="left" w:pos="284"/>
          <w:tab w:val="left" w:pos="540"/>
        </w:tabs>
        <w:spacing w:after="0" w:line="240" w:lineRule="auto"/>
        <w:ind w:left="284" w:firstLine="567"/>
        <w:jc w:val="both"/>
        <w:rPr>
          <w:rFonts w:ascii="Times New Roman" w:hAnsi="Times New Roman" w:cs="Times New Roman"/>
          <w:sz w:val="28"/>
          <w:szCs w:val="28"/>
        </w:rPr>
      </w:pPr>
      <w:r w:rsidRPr="005E5024">
        <w:rPr>
          <w:rFonts w:ascii="Times New Roman" w:hAnsi="Times New Roman" w:cs="Times New Roman"/>
          <w:sz w:val="28"/>
          <w:szCs w:val="28"/>
        </w:rPr>
        <w:t xml:space="preserve">       </w:t>
      </w:r>
      <w:r w:rsidRPr="005E5024">
        <w:rPr>
          <w:rFonts w:ascii="Times New Roman" w:hAnsi="Times New Roman" w:cs="Times New Roman"/>
          <w:sz w:val="28"/>
          <w:szCs w:val="28"/>
        </w:rPr>
        <w:tab/>
      </w:r>
    </w:p>
    <w:p w:rsidR="00B7709F" w:rsidRDefault="00B7709F" w:rsidP="00841480">
      <w:pPr>
        <w:spacing w:after="0" w:line="240" w:lineRule="auto"/>
        <w:jc w:val="both"/>
        <w:rPr>
          <w:rFonts w:ascii="Times New Roman" w:hAnsi="Times New Roman" w:cs="Times New Roman"/>
          <w:sz w:val="28"/>
          <w:szCs w:val="28"/>
        </w:rPr>
      </w:pPr>
      <w:r w:rsidRPr="005E5024">
        <w:rPr>
          <w:rFonts w:ascii="Times New Roman" w:hAnsi="Times New Roman" w:cs="Times New Roman"/>
          <w:sz w:val="28"/>
          <w:szCs w:val="28"/>
        </w:rPr>
        <w:t xml:space="preserve">                                    </w:t>
      </w:r>
      <w:r w:rsidRPr="005E5024">
        <w:rPr>
          <w:rFonts w:ascii="Times New Roman" w:hAnsi="Times New Roman" w:cs="Times New Roman"/>
          <w:sz w:val="28"/>
          <w:szCs w:val="28"/>
        </w:rPr>
        <w:tab/>
      </w:r>
    </w:p>
    <w:p w:rsidR="00B7709F" w:rsidRDefault="00B7709F" w:rsidP="00841480">
      <w:pPr>
        <w:spacing w:after="0" w:line="240" w:lineRule="auto"/>
        <w:jc w:val="both"/>
        <w:rPr>
          <w:rFonts w:ascii="Times New Roman" w:hAnsi="Times New Roman" w:cs="Times New Roman"/>
          <w:sz w:val="28"/>
          <w:szCs w:val="28"/>
        </w:rPr>
      </w:pPr>
    </w:p>
    <w:p w:rsidR="00B7709F" w:rsidRDefault="00B7709F" w:rsidP="00841480">
      <w:pPr>
        <w:spacing w:after="0" w:line="240" w:lineRule="auto"/>
        <w:jc w:val="both"/>
        <w:rPr>
          <w:rFonts w:ascii="Times New Roman" w:hAnsi="Times New Roman" w:cs="Times New Roman"/>
          <w:sz w:val="28"/>
          <w:szCs w:val="28"/>
        </w:rPr>
      </w:pPr>
    </w:p>
    <w:p w:rsidR="00B7709F" w:rsidRDefault="00B7709F" w:rsidP="00841480">
      <w:pPr>
        <w:spacing w:after="0" w:line="240" w:lineRule="auto"/>
        <w:jc w:val="both"/>
        <w:rPr>
          <w:rFonts w:ascii="Times New Roman" w:hAnsi="Times New Roman" w:cs="Times New Roman"/>
          <w:sz w:val="28"/>
          <w:szCs w:val="28"/>
        </w:rPr>
      </w:pPr>
    </w:p>
    <w:p w:rsidR="00B7709F" w:rsidRDefault="00B7709F" w:rsidP="00841480">
      <w:pPr>
        <w:spacing w:after="0" w:line="240" w:lineRule="auto"/>
        <w:jc w:val="both"/>
        <w:rPr>
          <w:rFonts w:ascii="Times New Roman" w:hAnsi="Times New Roman" w:cs="Times New Roman"/>
          <w:sz w:val="28"/>
          <w:szCs w:val="28"/>
        </w:rPr>
      </w:pPr>
    </w:p>
    <w:p w:rsidR="00B7709F" w:rsidRDefault="00B7709F" w:rsidP="00841480">
      <w:pPr>
        <w:spacing w:after="0" w:line="240" w:lineRule="auto"/>
        <w:jc w:val="both"/>
        <w:rPr>
          <w:rFonts w:ascii="Times New Roman" w:hAnsi="Times New Roman" w:cs="Times New Roman"/>
          <w:sz w:val="28"/>
          <w:szCs w:val="28"/>
        </w:rPr>
      </w:pPr>
    </w:p>
    <w:p w:rsidR="00B7709F" w:rsidRDefault="00B7709F">
      <w:pPr>
        <w:spacing w:after="10" w:line="240" w:lineRule="auto"/>
        <w:jc w:val="right"/>
        <w:rPr>
          <w:rFonts w:ascii="Times New Roman" w:hAnsi="Times New Roman" w:cs="Times New Roman"/>
          <w:sz w:val="28"/>
          <w:szCs w:val="28"/>
        </w:rPr>
      </w:pPr>
      <w:r>
        <w:rPr>
          <w:rFonts w:ascii="Times New Roman" w:hAnsi="Times New Roman" w:cs="Times New Roman"/>
          <w:sz w:val="28"/>
          <w:szCs w:val="28"/>
        </w:rPr>
        <w:br w:type="page"/>
      </w:r>
    </w:p>
    <w:p w:rsidR="00B7709F" w:rsidRDefault="00B7709F" w:rsidP="005F2426">
      <w:pPr>
        <w:tabs>
          <w:tab w:val="left" w:pos="540"/>
        </w:tabs>
        <w:spacing w:after="0" w:line="240" w:lineRule="auto"/>
        <w:ind w:left="5103"/>
        <w:jc w:val="both"/>
        <w:rPr>
          <w:rFonts w:ascii="Times New Roman" w:hAnsi="Times New Roman" w:cs="Times New Roman"/>
          <w:sz w:val="28"/>
          <w:szCs w:val="28"/>
        </w:rPr>
      </w:pPr>
      <w:r w:rsidRPr="005E5024">
        <w:rPr>
          <w:rFonts w:ascii="Times New Roman" w:hAnsi="Times New Roman" w:cs="Times New Roman"/>
          <w:sz w:val="28"/>
          <w:szCs w:val="28"/>
        </w:rPr>
        <w:t>Приложение №</w:t>
      </w:r>
      <w:r>
        <w:rPr>
          <w:rFonts w:ascii="Times New Roman" w:hAnsi="Times New Roman" w:cs="Times New Roman"/>
          <w:sz w:val="28"/>
          <w:szCs w:val="28"/>
        </w:rPr>
        <w:t xml:space="preserve"> 2 </w:t>
      </w:r>
    </w:p>
    <w:p w:rsidR="00B7709F" w:rsidRPr="005E5024" w:rsidRDefault="00B7709F" w:rsidP="005F2426">
      <w:pPr>
        <w:tabs>
          <w:tab w:val="left" w:pos="540"/>
        </w:tabs>
        <w:spacing w:after="0" w:line="240" w:lineRule="auto"/>
        <w:ind w:left="5103"/>
        <w:jc w:val="both"/>
        <w:rPr>
          <w:rFonts w:ascii="Times New Roman" w:hAnsi="Times New Roman" w:cs="Times New Roman"/>
          <w:sz w:val="28"/>
          <w:szCs w:val="28"/>
        </w:rPr>
      </w:pPr>
      <w:r w:rsidRPr="005E5024">
        <w:rPr>
          <w:rFonts w:ascii="Times New Roman" w:hAnsi="Times New Roman" w:cs="Times New Roman"/>
          <w:sz w:val="28"/>
          <w:szCs w:val="28"/>
        </w:rPr>
        <w:t xml:space="preserve">к </w:t>
      </w:r>
      <w:r>
        <w:rPr>
          <w:rFonts w:ascii="Times New Roman" w:hAnsi="Times New Roman" w:cs="Times New Roman"/>
          <w:sz w:val="28"/>
          <w:szCs w:val="28"/>
        </w:rPr>
        <w:t xml:space="preserve">примерному </w:t>
      </w:r>
      <w:r w:rsidRPr="005E5024">
        <w:rPr>
          <w:rFonts w:ascii="Times New Roman" w:hAnsi="Times New Roman" w:cs="Times New Roman"/>
          <w:sz w:val="28"/>
          <w:szCs w:val="28"/>
        </w:rPr>
        <w:t>Положению об оплате труда</w:t>
      </w:r>
      <w:r>
        <w:rPr>
          <w:rFonts w:ascii="Times New Roman" w:hAnsi="Times New Roman" w:cs="Times New Roman"/>
          <w:sz w:val="28"/>
          <w:szCs w:val="28"/>
        </w:rPr>
        <w:t xml:space="preserve"> </w:t>
      </w:r>
      <w:r w:rsidRPr="005E5024">
        <w:rPr>
          <w:rFonts w:ascii="Times New Roman" w:hAnsi="Times New Roman" w:cs="Times New Roman"/>
          <w:sz w:val="28"/>
          <w:szCs w:val="28"/>
        </w:rPr>
        <w:t>работников муниципального</w:t>
      </w:r>
      <w:r>
        <w:rPr>
          <w:rFonts w:ascii="Times New Roman" w:hAnsi="Times New Roman" w:cs="Times New Roman"/>
          <w:sz w:val="28"/>
          <w:szCs w:val="28"/>
        </w:rPr>
        <w:t xml:space="preserve"> </w:t>
      </w:r>
      <w:r w:rsidRPr="005E5024">
        <w:rPr>
          <w:rFonts w:ascii="Times New Roman" w:hAnsi="Times New Roman" w:cs="Times New Roman"/>
          <w:sz w:val="28"/>
          <w:szCs w:val="28"/>
        </w:rPr>
        <w:t>казенного учреждения</w:t>
      </w:r>
      <w:r>
        <w:rPr>
          <w:rFonts w:ascii="Times New Roman" w:hAnsi="Times New Roman" w:cs="Times New Roman"/>
          <w:sz w:val="28"/>
          <w:szCs w:val="28"/>
        </w:rPr>
        <w:t xml:space="preserve"> </w:t>
      </w:r>
      <w:r w:rsidRPr="005E5024">
        <w:rPr>
          <w:rFonts w:ascii="Times New Roman" w:hAnsi="Times New Roman" w:cs="Times New Roman"/>
          <w:sz w:val="28"/>
          <w:szCs w:val="28"/>
        </w:rPr>
        <w:t>«Единая дежурно-диспетчерская</w:t>
      </w:r>
      <w:r>
        <w:rPr>
          <w:rFonts w:ascii="Times New Roman" w:hAnsi="Times New Roman" w:cs="Times New Roman"/>
          <w:sz w:val="28"/>
          <w:szCs w:val="28"/>
        </w:rPr>
        <w:t xml:space="preserve"> </w:t>
      </w:r>
      <w:r w:rsidRPr="005E5024">
        <w:rPr>
          <w:rFonts w:ascii="Times New Roman" w:hAnsi="Times New Roman" w:cs="Times New Roman"/>
          <w:sz w:val="28"/>
          <w:szCs w:val="28"/>
        </w:rPr>
        <w:t>Служба городского округа</w:t>
      </w:r>
      <w:r>
        <w:rPr>
          <w:rFonts w:ascii="Times New Roman" w:hAnsi="Times New Roman" w:cs="Times New Roman"/>
          <w:sz w:val="28"/>
          <w:szCs w:val="28"/>
        </w:rPr>
        <w:t xml:space="preserve"> </w:t>
      </w:r>
      <w:r w:rsidRPr="005E5024">
        <w:rPr>
          <w:rFonts w:ascii="Times New Roman" w:hAnsi="Times New Roman" w:cs="Times New Roman"/>
          <w:sz w:val="28"/>
          <w:szCs w:val="28"/>
        </w:rPr>
        <w:t>Нижняя Салда»</w:t>
      </w:r>
    </w:p>
    <w:p w:rsidR="00B7709F" w:rsidRDefault="00B7709F" w:rsidP="0095797B">
      <w:pPr>
        <w:spacing w:after="0" w:line="240" w:lineRule="auto"/>
        <w:ind w:right="-143"/>
        <w:rPr>
          <w:rFonts w:ascii="Times New Roman" w:hAnsi="Times New Roman" w:cs="Times New Roman"/>
          <w:sz w:val="28"/>
          <w:szCs w:val="28"/>
        </w:rPr>
      </w:pPr>
    </w:p>
    <w:p w:rsidR="00B7709F" w:rsidRDefault="00B7709F" w:rsidP="005F2426">
      <w:pPr>
        <w:tabs>
          <w:tab w:val="left" w:pos="540"/>
          <w:tab w:val="left" w:pos="3119"/>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Минимальный размер</w:t>
      </w:r>
    </w:p>
    <w:p w:rsidR="00B7709F" w:rsidRDefault="00B7709F" w:rsidP="005F2426">
      <w:pPr>
        <w:tabs>
          <w:tab w:val="left" w:pos="540"/>
          <w:tab w:val="left" w:pos="3119"/>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окладов (должностных окладов) по  профессионально квалификационным группам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первичных мер пожарной безопасности и безопасности людей на водных объектах</w:t>
      </w:r>
    </w:p>
    <w:p w:rsidR="00B7709F" w:rsidRPr="008B5384" w:rsidRDefault="00B7709F" w:rsidP="0095797B">
      <w:pPr>
        <w:tabs>
          <w:tab w:val="left" w:pos="540"/>
        </w:tabs>
        <w:spacing w:after="0" w:line="240" w:lineRule="auto"/>
        <w:ind w:left="1276"/>
        <w:jc w:val="center"/>
        <w:rPr>
          <w:rFonts w:ascii="Times New Roman" w:hAnsi="Times New Roman" w:cs="Times New Roman"/>
          <w:b/>
          <w:bCs/>
          <w:sz w:val="28"/>
          <w:szCs w:val="28"/>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3260"/>
        <w:gridCol w:w="2693"/>
      </w:tblGrid>
      <w:tr w:rsidR="00B7709F" w:rsidRPr="008B5384">
        <w:tc>
          <w:tcPr>
            <w:tcW w:w="3227" w:type="dxa"/>
            <w:vAlign w:val="center"/>
          </w:tcPr>
          <w:p w:rsidR="00B7709F" w:rsidRPr="008B5384" w:rsidRDefault="00B7709F" w:rsidP="005F2426">
            <w:pPr>
              <w:tabs>
                <w:tab w:val="left" w:pos="56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Профессиональные к</w:t>
            </w:r>
            <w:r w:rsidRPr="008B5384">
              <w:rPr>
                <w:rFonts w:ascii="Times New Roman" w:hAnsi="Times New Roman" w:cs="Times New Roman"/>
                <w:sz w:val="28"/>
                <w:szCs w:val="28"/>
              </w:rPr>
              <w:t>валификационны</w:t>
            </w:r>
            <w:r>
              <w:rPr>
                <w:rFonts w:ascii="Times New Roman" w:hAnsi="Times New Roman" w:cs="Times New Roman"/>
                <w:sz w:val="28"/>
                <w:szCs w:val="28"/>
              </w:rPr>
              <w:t xml:space="preserve">е группы/квалификационные </w:t>
            </w:r>
            <w:r w:rsidRPr="008B5384">
              <w:rPr>
                <w:rFonts w:ascii="Times New Roman" w:hAnsi="Times New Roman" w:cs="Times New Roman"/>
                <w:sz w:val="28"/>
                <w:szCs w:val="28"/>
              </w:rPr>
              <w:t>уровн</w:t>
            </w:r>
            <w:r>
              <w:rPr>
                <w:rFonts w:ascii="Times New Roman" w:hAnsi="Times New Roman" w:cs="Times New Roman"/>
                <w:sz w:val="28"/>
                <w:szCs w:val="28"/>
              </w:rPr>
              <w:t>и</w:t>
            </w:r>
          </w:p>
        </w:tc>
        <w:tc>
          <w:tcPr>
            <w:tcW w:w="3260" w:type="dxa"/>
            <w:vAlign w:val="center"/>
          </w:tcPr>
          <w:p w:rsidR="00B7709F" w:rsidRPr="008B5384" w:rsidRDefault="00B7709F" w:rsidP="005F2426">
            <w:pPr>
              <w:tabs>
                <w:tab w:val="left" w:pos="567"/>
              </w:tabs>
              <w:spacing w:after="0" w:line="240" w:lineRule="auto"/>
              <w:jc w:val="center"/>
              <w:rPr>
                <w:rFonts w:ascii="Times New Roman" w:hAnsi="Times New Roman" w:cs="Times New Roman"/>
                <w:sz w:val="28"/>
                <w:szCs w:val="28"/>
              </w:rPr>
            </w:pPr>
            <w:r w:rsidRPr="008B5384">
              <w:rPr>
                <w:rFonts w:ascii="Times New Roman" w:hAnsi="Times New Roman" w:cs="Times New Roman"/>
                <w:sz w:val="28"/>
                <w:szCs w:val="28"/>
              </w:rPr>
              <w:t>Наименование должности</w:t>
            </w:r>
          </w:p>
          <w:p w:rsidR="00B7709F" w:rsidRPr="008B5384" w:rsidRDefault="00B7709F" w:rsidP="005F2426">
            <w:pPr>
              <w:tabs>
                <w:tab w:val="left" w:pos="567"/>
              </w:tabs>
              <w:spacing w:after="0" w:line="240" w:lineRule="auto"/>
              <w:jc w:val="center"/>
              <w:rPr>
                <w:rFonts w:ascii="Times New Roman" w:hAnsi="Times New Roman" w:cs="Times New Roman"/>
                <w:sz w:val="28"/>
                <w:szCs w:val="28"/>
              </w:rPr>
            </w:pPr>
          </w:p>
        </w:tc>
        <w:tc>
          <w:tcPr>
            <w:tcW w:w="2693" w:type="dxa"/>
            <w:vAlign w:val="center"/>
          </w:tcPr>
          <w:p w:rsidR="00B7709F" w:rsidRPr="008B5384" w:rsidRDefault="00B7709F" w:rsidP="005F2426">
            <w:pPr>
              <w:tabs>
                <w:tab w:val="left" w:pos="56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Диапазон минимальных размеров должностных о</w:t>
            </w:r>
            <w:r w:rsidRPr="008B5384">
              <w:rPr>
                <w:rFonts w:ascii="Times New Roman" w:hAnsi="Times New Roman" w:cs="Times New Roman"/>
                <w:sz w:val="28"/>
                <w:szCs w:val="28"/>
              </w:rPr>
              <w:t>клад</w:t>
            </w:r>
            <w:r>
              <w:rPr>
                <w:rFonts w:ascii="Times New Roman" w:hAnsi="Times New Roman" w:cs="Times New Roman"/>
                <w:sz w:val="28"/>
                <w:szCs w:val="28"/>
              </w:rPr>
              <w:t>ов,</w:t>
            </w:r>
          </w:p>
          <w:p w:rsidR="00B7709F" w:rsidRPr="008B5384" w:rsidRDefault="00B7709F" w:rsidP="005F2426">
            <w:pPr>
              <w:tabs>
                <w:tab w:val="left" w:pos="567"/>
              </w:tabs>
              <w:spacing w:after="0" w:line="240" w:lineRule="auto"/>
              <w:jc w:val="center"/>
              <w:rPr>
                <w:rFonts w:ascii="Times New Roman" w:hAnsi="Times New Roman" w:cs="Times New Roman"/>
                <w:sz w:val="28"/>
                <w:szCs w:val="28"/>
              </w:rPr>
            </w:pPr>
            <w:r w:rsidRPr="008B5384">
              <w:rPr>
                <w:rFonts w:ascii="Times New Roman" w:hAnsi="Times New Roman" w:cs="Times New Roman"/>
                <w:sz w:val="28"/>
                <w:szCs w:val="28"/>
              </w:rPr>
              <w:t>рублей</w:t>
            </w:r>
          </w:p>
        </w:tc>
      </w:tr>
      <w:tr w:rsidR="00B7709F" w:rsidRPr="008B5384">
        <w:tc>
          <w:tcPr>
            <w:tcW w:w="3227" w:type="dxa"/>
          </w:tcPr>
          <w:p w:rsidR="00B7709F" w:rsidRPr="008B5384" w:rsidRDefault="00B7709F" w:rsidP="00BD47AC">
            <w:pPr>
              <w:tabs>
                <w:tab w:val="left" w:pos="567"/>
              </w:tabs>
              <w:spacing w:after="0" w:line="240" w:lineRule="auto"/>
              <w:jc w:val="center"/>
              <w:rPr>
                <w:rFonts w:ascii="Times New Roman" w:hAnsi="Times New Roman" w:cs="Times New Roman"/>
                <w:sz w:val="28"/>
                <w:szCs w:val="28"/>
              </w:rPr>
            </w:pPr>
            <w:r w:rsidRPr="008B5384">
              <w:rPr>
                <w:rFonts w:ascii="Times New Roman" w:hAnsi="Times New Roman" w:cs="Times New Roman"/>
                <w:sz w:val="28"/>
                <w:szCs w:val="28"/>
              </w:rPr>
              <w:t>1</w:t>
            </w:r>
          </w:p>
        </w:tc>
        <w:tc>
          <w:tcPr>
            <w:tcW w:w="3260" w:type="dxa"/>
          </w:tcPr>
          <w:p w:rsidR="00B7709F" w:rsidRPr="008B5384" w:rsidRDefault="00B7709F" w:rsidP="00BD47AC">
            <w:pPr>
              <w:tabs>
                <w:tab w:val="left" w:pos="567"/>
              </w:tabs>
              <w:spacing w:after="0" w:line="240" w:lineRule="auto"/>
              <w:jc w:val="center"/>
              <w:rPr>
                <w:rFonts w:ascii="Times New Roman" w:hAnsi="Times New Roman" w:cs="Times New Roman"/>
                <w:sz w:val="28"/>
                <w:szCs w:val="28"/>
              </w:rPr>
            </w:pPr>
            <w:r w:rsidRPr="008B5384">
              <w:rPr>
                <w:rFonts w:ascii="Times New Roman" w:hAnsi="Times New Roman" w:cs="Times New Roman"/>
                <w:sz w:val="28"/>
                <w:szCs w:val="28"/>
              </w:rPr>
              <w:t>2</w:t>
            </w:r>
          </w:p>
        </w:tc>
        <w:tc>
          <w:tcPr>
            <w:tcW w:w="2693" w:type="dxa"/>
          </w:tcPr>
          <w:p w:rsidR="00B7709F" w:rsidRPr="008B5384" w:rsidRDefault="00B7709F" w:rsidP="00BD47AC">
            <w:pPr>
              <w:tabs>
                <w:tab w:val="left" w:pos="567"/>
              </w:tabs>
              <w:spacing w:after="0" w:line="240" w:lineRule="auto"/>
              <w:jc w:val="center"/>
              <w:rPr>
                <w:rFonts w:ascii="Times New Roman" w:hAnsi="Times New Roman" w:cs="Times New Roman"/>
                <w:sz w:val="28"/>
                <w:szCs w:val="28"/>
              </w:rPr>
            </w:pPr>
            <w:r w:rsidRPr="008B5384">
              <w:rPr>
                <w:rFonts w:ascii="Times New Roman" w:hAnsi="Times New Roman" w:cs="Times New Roman"/>
                <w:sz w:val="28"/>
                <w:szCs w:val="28"/>
              </w:rPr>
              <w:t>3</w:t>
            </w:r>
          </w:p>
        </w:tc>
      </w:tr>
      <w:tr w:rsidR="00B7709F" w:rsidRPr="008B5384">
        <w:tc>
          <w:tcPr>
            <w:tcW w:w="9180" w:type="dxa"/>
            <w:gridSpan w:val="3"/>
          </w:tcPr>
          <w:p w:rsidR="00B7709F" w:rsidRPr="008B5384" w:rsidRDefault="00B7709F" w:rsidP="00BD47AC">
            <w:pPr>
              <w:tabs>
                <w:tab w:val="left" w:pos="56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Профессиональная квалификационная группа </w:t>
            </w:r>
            <w:r w:rsidRPr="00613B09">
              <w:rPr>
                <w:rFonts w:ascii="Times New Roman" w:hAnsi="Times New Roman" w:cs="Times New Roman"/>
                <w:b/>
                <w:bCs/>
                <w:sz w:val="28"/>
                <w:szCs w:val="28"/>
              </w:rPr>
              <w:t>второго уровня</w:t>
            </w:r>
            <w:r>
              <w:rPr>
                <w:rFonts w:ascii="Times New Roman" w:hAnsi="Times New Roman" w:cs="Times New Roman"/>
                <w:sz w:val="28"/>
                <w:szCs w:val="28"/>
              </w:rPr>
              <w:t xml:space="preserve"> </w:t>
            </w:r>
          </w:p>
        </w:tc>
      </w:tr>
      <w:tr w:rsidR="00B7709F" w:rsidRPr="008B5384">
        <w:trPr>
          <w:trHeight w:val="770"/>
        </w:trPr>
        <w:tc>
          <w:tcPr>
            <w:tcW w:w="3227" w:type="dxa"/>
          </w:tcPr>
          <w:p w:rsidR="00B7709F" w:rsidRPr="008B5384" w:rsidRDefault="00B7709F" w:rsidP="00BD47AC">
            <w:pPr>
              <w:tabs>
                <w:tab w:val="left" w:pos="567"/>
              </w:tabs>
              <w:spacing w:after="0" w:line="240" w:lineRule="auto"/>
              <w:rPr>
                <w:rFonts w:ascii="Times New Roman" w:hAnsi="Times New Roman" w:cs="Times New Roman"/>
                <w:sz w:val="28"/>
                <w:szCs w:val="28"/>
              </w:rPr>
            </w:pPr>
            <w:r w:rsidRPr="008B5384">
              <w:rPr>
                <w:rFonts w:ascii="Times New Roman" w:hAnsi="Times New Roman" w:cs="Times New Roman"/>
                <w:sz w:val="28"/>
                <w:szCs w:val="28"/>
              </w:rPr>
              <w:t xml:space="preserve">1 </w:t>
            </w:r>
            <w:r>
              <w:rPr>
                <w:rFonts w:ascii="Times New Roman" w:hAnsi="Times New Roman" w:cs="Times New Roman"/>
                <w:sz w:val="28"/>
                <w:szCs w:val="28"/>
              </w:rPr>
              <w:t>к</w:t>
            </w:r>
            <w:r w:rsidRPr="008B5384">
              <w:rPr>
                <w:rFonts w:ascii="Times New Roman" w:hAnsi="Times New Roman" w:cs="Times New Roman"/>
                <w:sz w:val="28"/>
                <w:szCs w:val="28"/>
              </w:rPr>
              <w:t>валификационный уровень</w:t>
            </w:r>
          </w:p>
        </w:tc>
        <w:tc>
          <w:tcPr>
            <w:tcW w:w="3260" w:type="dxa"/>
            <w:tcBorders>
              <w:top w:val="nil"/>
            </w:tcBorders>
          </w:tcPr>
          <w:p w:rsidR="00B7709F" w:rsidRPr="008B5384" w:rsidRDefault="00B7709F" w:rsidP="0095797B">
            <w:pPr>
              <w:tabs>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8B5384">
              <w:rPr>
                <w:rFonts w:ascii="Times New Roman" w:hAnsi="Times New Roman" w:cs="Times New Roman"/>
                <w:sz w:val="28"/>
                <w:szCs w:val="28"/>
              </w:rPr>
              <w:t xml:space="preserve">перативный </w:t>
            </w:r>
            <w:r>
              <w:rPr>
                <w:rFonts w:ascii="Times New Roman" w:hAnsi="Times New Roman" w:cs="Times New Roman"/>
                <w:sz w:val="28"/>
                <w:szCs w:val="28"/>
              </w:rPr>
              <w:t>д</w:t>
            </w:r>
            <w:r w:rsidRPr="008B5384">
              <w:rPr>
                <w:rFonts w:ascii="Times New Roman" w:hAnsi="Times New Roman" w:cs="Times New Roman"/>
                <w:sz w:val="28"/>
                <w:szCs w:val="28"/>
              </w:rPr>
              <w:t xml:space="preserve">ежурный </w:t>
            </w:r>
          </w:p>
        </w:tc>
        <w:tc>
          <w:tcPr>
            <w:tcW w:w="2693" w:type="dxa"/>
            <w:tcBorders>
              <w:top w:val="nil"/>
            </w:tcBorders>
          </w:tcPr>
          <w:p w:rsidR="00B7709F" w:rsidRPr="008B5384" w:rsidRDefault="00B7709F" w:rsidP="00BD47AC">
            <w:pPr>
              <w:tabs>
                <w:tab w:val="left" w:pos="56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6610</w:t>
            </w:r>
          </w:p>
        </w:tc>
      </w:tr>
      <w:tr w:rsidR="00B7709F" w:rsidRPr="008B5384">
        <w:trPr>
          <w:trHeight w:val="686"/>
        </w:trPr>
        <w:tc>
          <w:tcPr>
            <w:tcW w:w="3227" w:type="dxa"/>
          </w:tcPr>
          <w:p w:rsidR="00B7709F" w:rsidRPr="008B5384" w:rsidRDefault="00B7709F" w:rsidP="00BD47AC">
            <w:pPr>
              <w:tabs>
                <w:tab w:val="left" w:pos="567"/>
              </w:tabs>
              <w:spacing w:after="0" w:line="240" w:lineRule="auto"/>
              <w:rPr>
                <w:rFonts w:ascii="Times New Roman" w:hAnsi="Times New Roman" w:cs="Times New Roman"/>
                <w:sz w:val="28"/>
                <w:szCs w:val="28"/>
              </w:rPr>
            </w:pPr>
            <w:r w:rsidRPr="008B5384">
              <w:rPr>
                <w:rFonts w:ascii="Times New Roman" w:hAnsi="Times New Roman" w:cs="Times New Roman"/>
                <w:sz w:val="28"/>
                <w:szCs w:val="28"/>
              </w:rPr>
              <w:t>1 квалификационный уровень</w:t>
            </w:r>
          </w:p>
        </w:tc>
        <w:tc>
          <w:tcPr>
            <w:tcW w:w="3260" w:type="dxa"/>
          </w:tcPr>
          <w:p w:rsidR="00B7709F" w:rsidRPr="008B5384" w:rsidRDefault="00B7709F" w:rsidP="00BD47AC">
            <w:pPr>
              <w:tabs>
                <w:tab w:val="left" w:pos="567"/>
              </w:tabs>
              <w:spacing w:after="0" w:line="240" w:lineRule="auto"/>
              <w:rPr>
                <w:rFonts w:ascii="Times New Roman" w:hAnsi="Times New Roman" w:cs="Times New Roman"/>
                <w:sz w:val="28"/>
                <w:szCs w:val="28"/>
              </w:rPr>
            </w:pPr>
            <w:r w:rsidRPr="008B5384">
              <w:rPr>
                <w:rFonts w:ascii="Times New Roman" w:hAnsi="Times New Roman" w:cs="Times New Roman"/>
                <w:sz w:val="28"/>
                <w:szCs w:val="28"/>
              </w:rPr>
              <w:t>Диспетчер системы-112</w:t>
            </w:r>
          </w:p>
          <w:p w:rsidR="00B7709F" w:rsidRPr="008B5384" w:rsidRDefault="00B7709F" w:rsidP="00BD47AC">
            <w:pPr>
              <w:tabs>
                <w:tab w:val="left" w:pos="567"/>
              </w:tabs>
              <w:rPr>
                <w:rFonts w:ascii="Times New Roman" w:hAnsi="Times New Roman" w:cs="Times New Roman"/>
                <w:sz w:val="28"/>
                <w:szCs w:val="28"/>
              </w:rPr>
            </w:pPr>
          </w:p>
        </w:tc>
        <w:tc>
          <w:tcPr>
            <w:tcW w:w="2693" w:type="dxa"/>
          </w:tcPr>
          <w:p w:rsidR="00B7709F" w:rsidRPr="008B5384" w:rsidRDefault="00B7709F" w:rsidP="00BD47AC">
            <w:pPr>
              <w:tabs>
                <w:tab w:val="left" w:pos="567"/>
              </w:tabs>
              <w:spacing w:after="0" w:line="240" w:lineRule="auto"/>
              <w:jc w:val="center"/>
              <w:rPr>
                <w:rFonts w:ascii="Times New Roman" w:hAnsi="Times New Roman" w:cs="Times New Roman"/>
                <w:sz w:val="28"/>
                <w:szCs w:val="28"/>
              </w:rPr>
            </w:pPr>
            <w:r w:rsidRPr="008B5384">
              <w:rPr>
                <w:rFonts w:ascii="Times New Roman" w:hAnsi="Times New Roman" w:cs="Times New Roman"/>
                <w:sz w:val="28"/>
                <w:szCs w:val="28"/>
              </w:rPr>
              <w:t>6</w:t>
            </w:r>
            <w:r>
              <w:rPr>
                <w:rFonts w:ascii="Times New Roman" w:hAnsi="Times New Roman" w:cs="Times New Roman"/>
                <w:sz w:val="28"/>
                <w:szCs w:val="28"/>
              </w:rPr>
              <w:t>610</w:t>
            </w:r>
          </w:p>
          <w:p w:rsidR="00B7709F" w:rsidRPr="008B5384" w:rsidRDefault="00B7709F" w:rsidP="00BD47AC">
            <w:pPr>
              <w:tabs>
                <w:tab w:val="left" w:pos="567"/>
              </w:tabs>
              <w:jc w:val="center"/>
              <w:rPr>
                <w:rFonts w:ascii="Times New Roman" w:hAnsi="Times New Roman" w:cs="Times New Roman"/>
                <w:sz w:val="28"/>
                <w:szCs w:val="28"/>
              </w:rPr>
            </w:pPr>
          </w:p>
        </w:tc>
      </w:tr>
      <w:tr w:rsidR="00B7709F" w:rsidRPr="008B5384">
        <w:trPr>
          <w:trHeight w:val="686"/>
        </w:trPr>
        <w:tc>
          <w:tcPr>
            <w:tcW w:w="9180" w:type="dxa"/>
            <w:gridSpan w:val="3"/>
          </w:tcPr>
          <w:p w:rsidR="00B7709F" w:rsidRPr="008B5384" w:rsidRDefault="00B7709F" w:rsidP="00BD47AC">
            <w:pPr>
              <w:tabs>
                <w:tab w:val="left" w:pos="56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b/>
                <w:bCs/>
                <w:sz w:val="28"/>
                <w:szCs w:val="28"/>
              </w:rPr>
              <w:t>третьего</w:t>
            </w:r>
            <w:r w:rsidRPr="00613B09">
              <w:rPr>
                <w:rFonts w:ascii="Times New Roman" w:hAnsi="Times New Roman" w:cs="Times New Roman"/>
                <w:b/>
                <w:bCs/>
                <w:sz w:val="28"/>
                <w:szCs w:val="28"/>
              </w:rPr>
              <w:t xml:space="preserve"> уровня</w:t>
            </w:r>
          </w:p>
        </w:tc>
      </w:tr>
      <w:tr w:rsidR="00B7709F" w:rsidRPr="008B5384">
        <w:tc>
          <w:tcPr>
            <w:tcW w:w="3227" w:type="dxa"/>
          </w:tcPr>
          <w:p w:rsidR="00B7709F" w:rsidRPr="008B5384" w:rsidRDefault="00B7709F" w:rsidP="00BD47AC">
            <w:pPr>
              <w:tabs>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B5384">
              <w:rPr>
                <w:rFonts w:ascii="Times New Roman" w:hAnsi="Times New Roman" w:cs="Times New Roman"/>
                <w:sz w:val="28"/>
                <w:szCs w:val="28"/>
              </w:rPr>
              <w:t xml:space="preserve"> квалификационный уровень</w:t>
            </w:r>
          </w:p>
        </w:tc>
        <w:tc>
          <w:tcPr>
            <w:tcW w:w="3260" w:type="dxa"/>
          </w:tcPr>
          <w:p w:rsidR="00B7709F" w:rsidRPr="008B5384" w:rsidRDefault="00B7709F" w:rsidP="00BD47AC">
            <w:pPr>
              <w:tabs>
                <w:tab w:val="left" w:pos="567"/>
              </w:tabs>
              <w:spacing w:after="0" w:line="240" w:lineRule="auto"/>
              <w:rPr>
                <w:rFonts w:ascii="Times New Roman" w:hAnsi="Times New Roman" w:cs="Times New Roman"/>
                <w:sz w:val="28"/>
                <w:szCs w:val="28"/>
              </w:rPr>
            </w:pPr>
            <w:r w:rsidRPr="008B5384">
              <w:rPr>
                <w:rFonts w:ascii="Times New Roman" w:hAnsi="Times New Roman" w:cs="Times New Roman"/>
                <w:sz w:val="28"/>
                <w:szCs w:val="28"/>
              </w:rPr>
              <w:t>Инженер</w:t>
            </w:r>
          </w:p>
        </w:tc>
        <w:tc>
          <w:tcPr>
            <w:tcW w:w="2693" w:type="dxa"/>
          </w:tcPr>
          <w:p w:rsidR="00B7709F" w:rsidRPr="008B5384" w:rsidRDefault="00B7709F" w:rsidP="00BD47AC">
            <w:pPr>
              <w:tabs>
                <w:tab w:val="left" w:pos="56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15670</w:t>
            </w:r>
          </w:p>
        </w:tc>
      </w:tr>
    </w:tbl>
    <w:p w:rsidR="00B7709F" w:rsidRPr="008B5384" w:rsidRDefault="00B7709F" w:rsidP="0095797B">
      <w:pPr>
        <w:tabs>
          <w:tab w:val="left" w:pos="567"/>
        </w:tabs>
        <w:spacing w:after="0" w:line="240" w:lineRule="auto"/>
        <w:rPr>
          <w:rFonts w:ascii="Times New Roman" w:hAnsi="Times New Roman" w:cs="Times New Roman"/>
          <w:sz w:val="28"/>
          <w:szCs w:val="28"/>
        </w:rPr>
      </w:pPr>
    </w:p>
    <w:p w:rsidR="00B7709F" w:rsidRDefault="00B7709F" w:rsidP="0095797B">
      <w:pPr>
        <w:spacing w:after="0" w:line="240" w:lineRule="auto"/>
        <w:ind w:left="4536" w:right="-143"/>
        <w:rPr>
          <w:rFonts w:ascii="Times New Roman" w:hAnsi="Times New Roman" w:cs="Times New Roman"/>
          <w:sz w:val="28"/>
          <w:szCs w:val="28"/>
        </w:rPr>
      </w:pPr>
      <w:r w:rsidRPr="00382C5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7709F" w:rsidRDefault="00B7709F" w:rsidP="0095797B">
      <w:pPr>
        <w:spacing w:after="0" w:line="240" w:lineRule="auto"/>
        <w:ind w:right="-143"/>
        <w:rPr>
          <w:rFonts w:ascii="Times New Roman" w:hAnsi="Times New Roman" w:cs="Times New Roman"/>
          <w:sz w:val="28"/>
          <w:szCs w:val="28"/>
        </w:rPr>
      </w:pPr>
    </w:p>
    <w:p w:rsidR="00B7709F" w:rsidRDefault="00B7709F" w:rsidP="0095797B">
      <w:pPr>
        <w:spacing w:after="0" w:line="240" w:lineRule="auto"/>
        <w:ind w:right="-143"/>
        <w:rPr>
          <w:rFonts w:ascii="Times New Roman" w:hAnsi="Times New Roman" w:cs="Times New Roman"/>
          <w:sz w:val="28"/>
          <w:szCs w:val="28"/>
        </w:rPr>
      </w:pPr>
    </w:p>
    <w:p w:rsidR="00B7709F" w:rsidRDefault="00B7709F" w:rsidP="0095797B">
      <w:pPr>
        <w:spacing w:after="0" w:line="240" w:lineRule="auto"/>
        <w:ind w:right="-143"/>
        <w:rPr>
          <w:rFonts w:ascii="Times New Roman" w:hAnsi="Times New Roman" w:cs="Times New Roman"/>
          <w:sz w:val="28"/>
          <w:szCs w:val="28"/>
        </w:rPr>
      </w:pPr>
    </w:p>
    <w:p w:rsidR="00B7709F" w:rsidRDefault="00B7709F" w:rsidP="0095797B">
      <w:pPr>
        <w:spacing w:after="0" w:line="240" w:lineRule="auto"/>
        <w:ind w:right="-143"/>
        <w:rPr>
          <w:rFonts w:ascii="Times New Roman" w:hAnsi="Times New Roman" w:cs="Times New Roman"/>
          <w:sz w:val="28"/>
          <w:szCs w:val="28"/>
        </w:rPr>
      </w:pPr>
    </w:p>
    <w:p w:rsidR="00B7709F" w:rsidRDefault="00B7709F" w:rsidP="0095797B">
      <w:pPr>
        <w:spacing w:after="0" w:line="240" w:lineRule="auto"/>
        <w:ind w:right="-143"/>
        <w:rPr>
          <w:rFonts w:ascii="Times New Roman" w:hAnsi="Times New Roman" w:cs="Times New Roman"/>
          <w:sz w:val="28"/>
          <w:szCs w:val="28"/>
        </w:rPr>
      </w:pPr>
    </w:p>
    <w:p w:rsidR="00B7709F" w:rsidRDefault="00B7709F" w:rsidP="0095797B">
      <w:pPr>
        <w:spacing w:after="0" w:line="240" w:lineRule="auto"/>
        <w:ind w:right="-143"/>
        <w:rPr>
          <w:rFonts w:ascii="Times New Roman" w:hAnsi="Times New Roman" w:cs="Times New Roman"/>
          <w:sz w:val="28"/>
          <w:szCs w:val="28"/>
        </w:rPr>
      </w:pPr>
    </w:p>
    <w:p w:rsidR="00B7709F" w:rsidRDefault="00B7709F" w:rsidP="0095797B">
      <w:pPr>
        <w:spacing w:after="0" w:line="240" w:lineRule="auto"/>
        <w:ind w:right="-143"/>
        <w:rPr>
          <w:rFonts w:ascii="Times New Roman" w:hAnsi="Times New Roman" w:cs="Times New Roman"/>
          <w:sz w:val="28"/>
          <w:szCs w:val="28"/>
        </w:rPr>
      </w:pPr>
    </w:p>
    <w:p w:rsidR="00B7709F" w:rsidRDefault="00B7709F" w:rsidP="0095797B">
      <w:pPr>
        <w:spacing w:after="0" w:line="240" w:lineRule="auto"/>
        <w:ind w:right="-143"/>
        <w:rPr>
          <w:rFonts w:ascii="Times New Roman" w:hAnsi="Times New Roman" w:cs="Times New Roman"/>
          <w:sz w:val="28"/>
          <w:szCs w:val="28"/>
        </w:rPr>
      </w:pPr>
    </w:p>
    <w:p w:rsidR="00B7709F" w:rsidRDefault="00B7709F" w:rsidP="0095797B">
      <w:pPr>
        <w:spacing w:after="0" w:line="240" w:lineRule="auto"/>
        <w:ind w:right="-143"/>
        <w:rPr>
          <w:rFonts w:ascii="Times New Roman" w:hAnsi="Times New Roman" w:cs="Times New Roman"/>
          <w:sz w:val="28"/>
          <w:szCs w:val="28"/>
        </w:rPr>
      </w:pPr>
    </w:p>
    <w:p w:rsidR="00B7709F" w:rsidRPr="00D246BB" w:rsidRDefault="00B7709F" w:rsidP="0045194D">
      <w:pPr>
        <w:jc w:val="center"/>
        <w:rPr>
          <w:rFonts w:ascii="Times New Roman" w:hAnsi="Times New Roman" w:cs="Times New Roman"/>
          <w:b/>
          <w:bCs/>
          <w:i/>
          <w:iCs/>
          <w:sz w:val="24"/>
          <w:szCs w:val="24"/>
        </w:rPr>
      </w:pPr>
      <w:r w:rsidRPr="00D246BB">
        <w:rPr>
          <w:rFonts w:ascii="Times New Roman" w:hAnsi="Times New Roman" w:cs="Times New Roman"/>
          <w:b/>
          <w:bCs/>
          <w:i/>
          <w:iCs/>
          <w:sz w:val="24"/>
          <w:szCs w:val="24"/>
        </w:rPr>
        <w:t>СОГЛАСОВАНИЕ</w:t>
      </w:r>
    </w:p>
    <w:tbl>
      <w:tblPr>
        <w:tblW w:w="0" w:type="auto"/>
        <w:tblInd w:w="2" w:type="dxa"/>
        <w:tblLayout w:type="fixed"/>
        <w:tblLook w:val="01E0"/>
      </w:tblPr>
      <w:tblGrid>
        <w:gridCol w:w="9571"/>
      </w:tblGrid>
      <w:tr w:rsidR="00B7709F" w:rsidRPr="001C6B46">
        <w:tc>
          <w:tcPr>
            <w:tcW w:w="9571" w:type="dxa"/>
          </w:tcPr>
          <w:tbl>
            <w:tblPr>
              <w:tblW w:w="9356" w:type="dxa"/>
              <w:tblLayout w:type="fixed"/>
              <w:tblLook w:val="01E0"/>
            </w:tblPr>
            <w:tblGrid>
              <w:gridCol w:w="9356"/>
            </w:tblGrid>
            <w:tr w:rsidR="00B7709F" w:rsidRPr="005F2426">
              <w:tc>
                <w:tcPr>
                  <w:tcW w:w="9356" w:type="dxa"/>
                </w:tcPr>
                <w:p w:rsidR="00B7709F" w:rsidRPr="005F2426" w:rsidRDefault="00B7709F" w:rsidP="005F2426">
                  <w:pPr>
                    <w:ind w:right="-250"/>
                    <w:jc w:val="center"/>
                    <w:rPr>
                      <w:rFonts w:ascii="Times New Roman" w:hAnsi="Times New Roman" w:cs="Times New Roman"/>
                      <w:b/>
                      <w:bCs/>
                      <w:sz w:val="28"/>
                      <w:szCs w:val="28"/>
                    </w:rPr>
                  </w:pPr>
                  <w:r w:rsidRPr="005F2426">
                    <w:rPr>
                      <w:rFonts w:ascii="Times New Roman" w:hAnsi="Times New Roman" w:cs="Times New Roman"/>
                      <w:b/>
                      <w:bCs/>
                    </w:rPr>
                    <w:t>проекта  постановления</w:t>
                  </w:r>
                </w:p>
                <w:tbl>
                  <w:tblPr>
                    <w:tblW w:w="91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6"/>
                    <w:gridCol w:w="2379"/>
                    <w:gridCol w:w="2072"/>
                    <w:gridCol w:w="1714"/>
                  </w:tblGrid>
                  <w:tr w:rsidR="00B7709F" w:rsidRPr="005F2426">
                    <w:trPr>
                      <w:trHeight w:val="1044"/>
                    </w:trPr>
                    <w:tc>
                      <w:tcPr>
                        <w:tcW w:w="9101" w:type="dxa"/>
                        <w:gridSpan w:val="4"/>
                        <w:tcBorders>
                          <w:top w:val="single" w:sz="4" w:space="0" w:color="auto"/>
                          <w:left w:val="single" w:sz="4" w:space="0" w:color="auto"/>
                          <w:bottom w:val="single" w:sz="4" w:space="0" w:color="auto"/>
                          <w:right w:val="single" w:sz="4" w:space="0" w:color="auto"/>
                        </w:tcBorders>
                      </w:tcPr>
                      <w:p w:rsidR="00B7709F" w:rsidRPr="005F2426" w:rsidRDefault="00B7709F" w:rsidP="0012699D">
                        <w:pPr>
                          <w:spacing w:after="0" w:line="240" w:lineRule="auto"/>
                          <w:jc w:val="center"/>
                          <w:rPr>
                            <w:rFonts w:ascii="Times New Roman" w:hAnsi="Times New Roman" w:cs="Times New Roman"/>
                            <w:b/>
                            <w:bCs/>
                            <w:i/>
                            <w:iCs/>
                            <w:color w:val="000000"/>
                            <w:sz w:val="24"/>
                            <w:szCs w:val="24"/>
                            <w:lang w:eastAsia="ru-RU"/>
                          </w:rPr>
                        </w:pPr>
                        <w:r w:rsidRPr="005F2426">
                          <w:rPr>
                            <w:rFonts w:ascii="Times New Roman" w:hAnsi="Times New Roman" w:cs="Times New Roman"/>
                            <w:b/>
                            <w:bCs/>
                            <w:i/>
                            <w:iCs/>
                            <w:color w:val="000000"/>
                            <w:sz w:val="24"/>
                            <w:szCs w:val="24"/>
                            <w:lang w:eastAsia="ru-RU"/>
                          </w:rPr>
                          <w:t>Об утверждении примерного Положения по оплате труда работников муниципального казенного учреждения «Единая дежурно- диспетчерская служба городского округа Нижняя Салда»)</w:t>
                        </w:r>
                      </w:p>
                    </w:tc>
                  </w:tr>
                  <w:tr w:rsidR="00B7709F" w:rsidRPr="005F2426">
                    <w:trPr>
                      <w:trHeight w:val="345"/>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B7709F" w:rsidRPr="005F2426" w:rsidRDefault="00B7709F" w:rsidP="0012699D">
                        <w:pPr>
                          <w:jc w:val="center"/>
                          <w:rPr>
                            <w:rFonts w:ascii="Times New Roman" w:hAnsi="Times New Roman" w:cs="Times New Roman"/>
                            <w:b/>
                            <w:bCs/>
                            <w:sz w:val="20"/>
                            <w:szCs w:val="20"/>
                          </w:rPr>
                        </w:pPr>
                        <w:r w:rsidRPr="005F2426">
                          <w:rPr>
                            <w:rFonts w:ascii="Times New Roman" w:hAnsi="Times New Roman" w:cs="Times New Roman"/>
                          </w:rPr>
                          <w:t xml:space="preserve">  </w:t>
                        </w:r>
                        <w:r w:rsidRPr="005F2426">
                          <w:rPr>
                            <w:rFonts w:ascii="Times New Roman" w:hAnsi="Times New Roman" w:cs="Times New Roman"/>
                            <w:b/>
                            <w:bCs/>
                            <w:sz w:val="20"/>
                            <w:szCs w:val="20"/>
                          </w:rPr>
                          <w:t>Должность, фамилия и инициалы</w:t>
                        </w:r>
                      </w:p>
                    </w:tc>
                    <w:tc>
                      <w:tcPr>
                        <w:tcW w:w="2379" w:type="dxa"/>
                        <w:vMerge w:val="restart"/>
                        <w:tcBorders>
                          <w:top w:val="single" w:sz="4" w:space="0" w:color="auto"/>
                          <w:left w:val="single" w:sz="4" w:space="0" w:color="auto"/>
                          <w:bottom w:val="single" w:sz="4" w:space="0" w:color="auto"/>
                          <w:right w:val="single" w:sz="4" w:space="0" w:color="auto"/>
                        </w:tcBorders>
                        <w:vAlign w:val="center"/>
                      </w:tcPr>
                      <w:p w:rsidR="00B7709F" w:rsidRPr="005F2426" w:rsidRDefault="00B7709F" w:rsidP="002553E4">
                        <w:pPr>
                          <w:jc w:val="center"/>
                          <w:rPr>
                            <w:rFonts w:ascii="Times New Roman" w:hAnsi="Times New Roman" w:cs="Times New Roman"/>
                            <w:b/>
                            <w:bCs/>
                            <w:sz w:val="20"/>
                            <w:szCs w:val="20"/>
                          </w:rPr>
                        </w:pPr>
                        <w:r w:rsidRPr="005F2426">
                          <w:rPr>
                            <w:rFonts w:ascii="Times New Roman" w:hAnsi="Times New Roman" w:cs="Times New Roman"/>
                            <w:b/>
                            <w:bCs/>
                            <w:sz w:val="20"/>
                            <w:szCs w:val="20"/>
                          </w:rPr>
                          <w:t>Замечания и подпись</w:t>
                        </w:r>
                      </w:p>
                    </w:tc>
                    <w:tc>
                      <w:tcPr>
                        <w:tcW w:w="3786" w:type="dxa"/>
                        <w:gridSpan w:val="2"/>
                        <w:tcBorders>
                          <w:top w:val="single" w:sz="4" w:space="0" w:color="auto"/>
                          <w:left w:val="single" w:sz="4" w:space="0" w:color="auto"/>
                          <w:bottom w:val="single" w:sz="4" w:space="0" w:color="auto"/>
                          <w:right w:val="single" w:sz="4" w:space="0" w:color="auto"/>
                        </w:tcBorders>
                        <w:vAlign w:val="center"/>
                      </w:tcPr>
                      <w:p w:rsidR="00B7709F" w:rsidRPr="005F2426" w:rsidRDefault="00B7709F" w:rsidP="002553E4">
                        <w:pPr>
                          <w:jc w:val="center"/>
                          <w:rPr>
                            <w:rFonts w:ascii="Times New Roman" w:hAnsi="Times New Roman" w:cs="Times New Roman"/>
                            <w:b/>
                            <w:bCs/>
                            <w:sz w:val="20"/>
                            <w:szCs w:val="20"/>
                          </w:rPr>
                        </w:pPr>
                        <w:r w:rsidRPr="005F2426">
                          <w:rPr>
                            <w:rFonts w:ascii="Times New Roman" w:hAnsi="Times New Roman" w:cs="Times New Roman"/>
                            <w:b/>
                            <w:bCs/>
                            <w:sz w:val="20"/>
                            <w:szCs w:val="20"/>
                          </w:rPr>
                          <w:t>Сроки согласования</w:t>
                        </w:r>
                      </w:p>
                    </w:tc>
                  </w:tr>
                  <w:tr w:rsidR="00B7709F" w:rsidRPr="005F2426">
                    <w:trPr>
                      <w:trHeight w:val="488"/>
                    </w:trPr>
                    <w:tc>
                      <w:tcPr>
                        <w:tcW w:w="2936" w:type="dxa"/>
                        <w:vMerge/>
                        <w:tcBorders>
                          <w:top w:val="single" w:sz="4" w:space="0" w:color="auto"/>
                          <w:left w:val="single" w:sz="4" w:space="0" w:color="auto"/>
                          <w:bottom w:val="single" w:sz="4" w:space="0" w:color="auto"/>
                          <w:right w:val="single" w:sz="4" w:space="0" w:color="auto"/>
                        </w:tcBorders>
                        <w:vAlign w:val="center"/>
                      </w:tcPr>
                      <w:p w:rsidR="00B7709F" w:rsidRPr="005F2426" w:rsidRDefault="00B7709F" w:rsidP="002553E4">
                        <w:pPr>
                          <w:rPr>
                            <w:rFonts w:ascii="Times New Roman" w:hAnsi="Times New Roman" w:cs="Times New Roman"/>
                            <w:b/>
                            <w:bCs/>
                            <w:sz w:val="20"/>
                            <w:szCs w:val="20"/>
                          </w:rPr>
                        </w:pPr>
                      </w:p>
                    </w:tc>
                    <w:tc>
                      <w:tcPr>
                        <w:tcW w:w="2379" w:type="dxa"/>
                        <w:vMerge/>
                        <w:tcBorders>
                          <w:top w:val="single" w:sz="4" w:space="0" w:color="auto"/>
                          <w:left w:val="single" w:sz="4" w:space="0" w:color="auto"/>
                          <w:bottom w:val="single" w:sz="4" w:space="0" w:color="auto"/>
                          <w:right w:val="single" w:sz="4" w:space="0" w:color="auto"/>
                        </w:tcBorders>
                        <w:vAlign w:val="center"/>
                      </w:tcPr>
                      <w:p w:rsidR="00B7709F" w:rsidRPr="005F2426" w:rsidRDefault="00B7709F" w:rsidP="002553E4">
                        <w:pPr>
                          <w:rPr>
                            <w:rFonts w:ascii="Times New Roman" w:hAnsi="Times New Roman" w:cs="Times New Roman"/>
                            <w:b/>
                            <w:bCs/>
                            <w:sz w:val="20"/>
                            <w:szCs w:val="20"/>
                          </w:rPr>
                        </w:pPr>
                      </w:p>
                    </w:tc>
                    <w:tc>
                      <w:tcPr>
                        <w:tcW w:w="2072"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2553E4">
                        <w:pPr>
                          <w:jc w:val="center"/>
                          <w:rPr>
                            <w:rFonts w:ascii="Times New Roman" w:hAnsi="Times New Roman" w:cs="Times New Roman"/>
                            <w:b/>
                            <w:bCs/>
                            <w:sz w:val="18"/>
                            <w:szCs w:val="18"/>
                          </w:rPr>
                        </w:pPr>
                        <w:r w:rsidRPr="005F2426">
                          <w:rPr>
                            <w:rFonts w:ascii="Times New Roman" w:hAnsi="Times New Roman" w:cs="Times New Roman"/>
                            <w:b/>
                            <w:bCs/>
                            <w:sz w:val="18"/>
                            <w:szCs w:val="18"/>
                          </w:rPr>
                          <w:t>Дата поступления на согласование</w:t>
                        </w:r>
                      </w:p>
                    </w:tc>
                    <w:tc>
                      <w:tcPr>
                        <w:tcW w:w="1714"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2553E4">
                        <w:pPr>
                          <w:jc w:val="center"/>
                          <w:rPr>
                            <w:rFonts w:ascii="Times New Roman" w:hAnsi="Times New Roman" w:cs="Times New Roman"/>
                            <w:b/>
                            <w:bCs/>
                            <w:sz w:val="18"/>
                            <w:szCs w:val="18"/>
                          </w:rPr>
                        </w:pPr>
                        <w:r w:rsidRPr="005F2426">
                          <w:rPr>
                            <w:rFonts w:ascii="Times New Roman" w:hAnsi="Times New Roman" w:cs="Times New Roman"/>
                            <w:b/>
                            <w:bCs/>
                            <w:sz w:val="18"/>
                            <w:szCs w:val="18"/>
                          </w:rPr>
                          <w:t>Дата согласования</w:t>
                        </w:r>
                      </w:p>
                    </w:tc>
                  </w:tr>
                  <w:tr w:rsidR="00B7709F" w:rsidRPr="005F2426">
                    <w:tc>
                      <w:tcPr>
                        <w:tcW w:w="2936"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BD07A7">
                        <w:pPr>
                          <w:tabs>
                            <w:tab w:val="left" w:pos="1202"/>
                          </w:tabs>
                          <w:spacing w:after="0" w:line="240" w:lineRule="auto"/>
                          <w:jc w:val="both"/>
                          <w:rPr>
                            <w:rFonts w:ascii="Times New Roman" w:hAnsi="Times New Roman" w:cs="Times New Roman"/>
                            <w:sz w:val="20"/>
                            <w:szCs w:val="20"/>
                          </w:rPr>
                        </w:pPr>
                        <w:r w:rsidRPr="005F2426">
                          <w:rPr>
                            <w:rFonts w:ascii="Times New Roman" w:hAnsi="Times New Roman" w:cs="Times New Roman"/>
                            <w:sz w:val="20"/>
                            <w:szCs w:val="20"/>
                          </w:rPr>
                          <w:t>Заместитель главы администрации по социальным вопросам</w:t>
                        </w:r>
                      </w:p>
                      <w:p w:rsidR="00B7709F" w:rsidRPr="005F2426" w:rsidRDefault="00B7709F" w:rsidP="0045194D">
                        <w:pPr>
                          <w:spacing w:after="0" w:line="240" w:lineRule="auto"/>
                          <w:jc w:val="both"/>
                          <w:rPr>
                            <w:rFonts w:ascii="Times New Roman" w:hAnsi="Times New Roman" w:cs="Times New Roman"/>
                            <w:sz w:val="20"/>
                            <w:szCs w:val="20"/>
                          </w:rPr>
                        </w:pPr>
                        <w:r w:rsidRPr="005F2426">
                          <w:rPr>
                            <w:rFonts w:ascii="Times New Roman" w:hAnsi="Times New Roman" w:cs="Times New Roman"/>
                            <w:sz w:val="20"/>
                            <w:szCs w:val="20"/>
                          </w:rPr>
                          <w:t>Третьякова О.В.</w:t>
                        </w:r>
                      </w:p>
                    </w:tc>
                    <w:tc>
                      <w:tcPr>
                        <w:tcW w:w="2379"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2553E4">
                        <w:pPr>
                          <w:jc w:val="both"/>
                          <w:rPr>
                            <w:rFonts w:ascii="Times New Roman" w:hAnsi="Times New Roman" w:cs="Times New Roman"/>
                            <w:b/>
                            <w:bCs/>
                            <w:sz w:val="20"/>
                            <w:szCs w:val="20"/>
                          </w:rPr>
                        </w:pPr>
                      </w:p>
                    </w:tc>
                    <w:tc>
                      <w:tcPr>
                        <w:tcW w:w="2072"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2553E4">
                        <w:pPr>
                          <w:jc w:val="both"/>
                          <w:rPr>
                            <w:rFonts w:ascii="Times New Roman" w:hAnsi="Times New Roman" w:cs="Times New Roman"/>
                            <w:b/>
                            <w:bCs/>
                            <w:sz w:val="20"/>
                            <w:szCs w:val="20"/>
                          </w:rPr>
                        </w:pPr>
                      </w:p>
                    </w:tc>
                    <w:tc>
                      <w:tcPr>
                        <w:tcW w:w="1714"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2553E4">
                        <w:pPr>
                          <w:jc w:val="both"/>
                          <w:rPr>
                            <w:rFonts w:ascii="Times New Roman" w:hAnsi="Times New Roman" w:cs="Times New Roman"/>
                            <w:b/>
                            <w:bCs/>
                            <w:sz w:val="20"/>
                            <w:szCs w:val="20"/>
                          </w:rPr>
                        </w:pPr>
                      </w:p>
                    </w:tc>
                  </w:tr>
                  <w:tr w:rsidR="00B7709F" w:rsidRPr="005F2426">
                    <w:tc>
                      <w:tcPr>
                        <w:tcW w:w="2936"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45194D">
                        <w:pPr>
                          <w:spacing w:after="0" w:line="240" w:lineRule="auto"/>
                          <w:jc w:val="both"/>
                          <w:rPr>
                            <w:rFonts w:ascii="Times New Roman" w:hAnsi="Times New Roman" w:cs="Times New Roman"/>
                            <w:sz w:val="20"/>
                            <w:szCs w:val="20"/>
                          </w:rPr>
                        </w:pPr>
                        <w:r w:rsidRPr="005F2426">
                          <w:rPr>
                            <w:rFonts w:ascii="Times New Roman" w:hAnsi="Times New Roman" w:cs="Times New Roman"/>
                            <w:sz w:val="20"/>
                            <w:szCs w:val="20"/>
                          </w:rPr>
                          <w:t>Заместитель главы администрации по экономике и финансам  Зуева Л.В.</w:t>
                        </w:r>
                      </w:p>
                    </w:tc>
                    <w:tc>
                      <w:tcPr>
                        <w:tcW w:w="2379"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2553E4">
                        <w:pPr>
                          <w:jc w:val="both"/>
                          <w:rPr>
                            <w:rFonts w:ascii="Times New Roman" w:hAnsi="Times New Roman" w:cs="Times New Roman"/>
                            <w:b/>
                            <w:bCs/>
                            <w:sz w:val="20"/>
                            <w:szCs w:val="20"/>
                          </w:rPr>
                        </w:pPr>
                      </w:p>
                    </w:tc>
                    <w:tc>
                      <w:tcPr>
                        <w:tcW w:w="2072"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2553E4">
                        <w:pPr>
                          <w:jc w:val="both"/>
                          <w:rPr>
                            <w:rFonts w:ascii="Times New Roman" w:hAnsi="Times New Roman" w:cs="Times New Roman"/>
                            <w:b/>
                            <w:bCs/>
                            <w:sz w:val="20"/>
                            <w:szCs w:val="20"/>
                          </w:rPr>
                        </w:pPr>
                      </w:p>
                    </w:tc>
                    <w:tc>
                      <w:tcPr>
                        <w:tcW w:w="1714"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2553E4">
                        <w:pPr>
                          <w:jc w:val="both"/>
                          <w:rPr>
                            <w:rFonts w:ascii="Times New Roman" w:hAnsi="Times New Roman" w:cs="Times New Roman"/>
                            <w:b/>
                            <w:bCs/>
                            <w:sz w:val="20"/>
                            <w:szCs w:val="20"/>
                          </w:rPr>
                        </w:pPr>
                      </w:p>
                    </w:tc>
                  </w:tr>
                  <w:tr w:rsidR="00B7709F" w:rsidRPr="005F2426">
                    <w:tc>
                      <w:tcPr>
                        <w:tcW w:w="2936"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45194D">
                        <w:pPr>
                          <w:spacing w:after="0" w:line="240" w:lineRule="auto"/>
                          <w:jc w:val="both"/>
                          <w:rPr>
                            <w:rFonts w:ascii="Times New Roman" w:hAnsi="Times New Roman" w:cs="Times New Roman"/>
                            <w:sz w:val="20"/>
                            <w:szCs w:val="20"/>
                          </w:rPr>
                        </w:pPr>
                        <w:r w:rsidRPr="005F2426">
                          <w:rPr>
                            <w:rFonts w:ascii="Times New Roman" w:hAnsi="Times New Roman" w:cs="Times New Roman"/>
                            <w:sz w:val="20"/>
                            <w:szCs w:val="20"/>
                          </w:rPr>
                          <w:t>Главный бухгалтер администрации</w:t>
                        </w:r>
                      </w:p>
                      <w:p w:rsidR="00B7709F" w:rsidRPr="005F2426" w:rsidRDefault="00B7709F" w:rsidP="0045194D">
                        <w:pPr>
                          <w:spacing w:after="0" w:line="240" w:lineRule="auto"/>
                          <w:jc w:val="both"/>
                          <w:rPr>
                            <w:rFonts w:ascii="Times New Roman" w:hAnsi="Times New Roman" w:cs="Times New Roman"/>
                            <w:sz w:val="20"/>
                            <w:szCs w:val="20"/>
                          </w:rPr>
                        </w:pPr>
                      </w:p>
                    </w:tc>
                    <w:tc>
                      <w:tcPr>
                        <w:tcW w:w="2379"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2553E4">
                        <w:pPr>
                          <w:jc w:val="both"/>
                          <w:rPr>
                            <w:rFonts w:ascii="Times New Roman" w:hAnsi="Times New Roman" w:cs="Times New Roman"/>
                            <w:b/>
                            <w:bCs/>
                            <w:sz w:val="20"/>
                            <w:szCs w:val="20"/>
                          </w:rPr>
                        </w:pPr>
                      </w:p>
                    </w:tc>
                    <w:tc>
                      <w:tcPr>
                        <w:tcW w:w="2072"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2553E4">
                        <w:pPr>
                          <w:jc w:val="both"/>
                          <w:rPr>
                            <w:rFonts w:ascii="Times New Roman" w:hAnsi="Times New Roman" w:cs="Times New Roman"/>
                            <w:b/>
                            <w:bCs/>
                            <w:sz w:val="20"/>
                            <w:szCs w:val="20"/>
                          </w:rPr>
                        </w:pPr>
                      </w:p>
                    </w:tc>
                    <w:tc>
                      <w:tcPr>
                        <w:tcW w:w="1714"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2553E4">
                        <w:pPr>
                          <w:jc w:val="both"/>
                          <w:rPr>
                            <w:rFonts w:ascii="Times New Roman" w:hAnsi="Times New Roman" w:cs="Times New Roman"/>
                            <w:b/>
                            <w:bCs/>
                            <w:sz w:val="20"/>
                            <w:szCs w:val="20"/>
                          </w:rPr>
                        </w:pPr>
                      </w:p>
                    </w:tc>
                  </w:tr>
                  <w:tr w:rsidR="00B7709F" w:rsidRPr="005F2426">
                    <w:trPr>
                      <w:trHeight w:val="930"/>
                    </w:trPr>
                    <w:tc>
                      <w:tcPr>
                        <w:tcW w:w="2936"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45194D">
                        <w:pPr>
                          <w:spacing w:after="0" w:line="240" w:lineRule="auto"/>
                          <w:jc w:val="both"/>
                          <w:rPr>
                            <w:rFonts w:ascii="Times New Roman" w:hAnsi="Times New Roman" w:cs="Times New Roman"/>
                            <w:sz w:val="20"/>
                            <w:szCs w:val="20"/>
                          </w:rPr>
                        </w:pPr>
                        <w:r w:rsidRPr="005F2426">
                          <w:rPr>
                            <w:rFonts w:ascii="Times New Roman" w:hAnsi="Times New Roman" w:cs="Times New Roman"/>
                            <w:sz w:val="20"/>
                            <w:szCs w:val="20"/>
                          </w:rPr>
                          <w:t xml:space="preserve">Начальник Финансового управления администрации </w:t>
                        </w:r>
                      </w:p>
                      <w:p w:rsidR="00B7709F" w:rsidRPr="005F2426" w:rsidRDefault="00B7709F" w:rsidP="00D246BB">
                        <w:pPr>
                          <w:spacing w:after="0" w:line="240" w:lineRule="auto"/>
                          <w:jc w:val="both"/>
                          <w:rPr>
                            <w:rFonts w:ascii="Times New Roman" w:hAnsi="Times New Roman" w:cs="Times New Roman"/>
                            <w:sz w:val="20"/>
                            <w:szCs w:val="20"/>
                          </w:rPr>
                        </w:pPr>
                        <w:r w:rsidRPr="005F2426">
                          <w:rPr>
                            <w:rFonts w:ascii="Times New Roman" w:hAnsi="Times New Roman" w:cs="Times New Roman"/>
                            <w:sz w:val="20"/>
                            <w:szCs w:val="20"/>
                          </w:rPr>
                          <w:t>Бессонов С.Н.</w:t>
                        </w:r>
                      </w:p>
                    </w:tc>
                    <w:tc>
                      <w:tcPr>
                        <w:tcW w:w="2379"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2553E4">
                        <w:pPr>
                          <w:jc w:val="both"/>
                          <w:rPr>
                            <w:rFonts w:ascii="Times New Roman" w:hAnsi="Times New Roman" w:cs="Times New Roman"/>
                            <w:b/>
                            <w:bCs/>
                            <w:sz w:val="20"/>
                            <w:szCs w:val="20"/>
                          </w:rPr>
                        </w:pPr>
                      </w:p>
                    </w:tc>
                    <w:tc>
                      <w:tcPr>
                        <w:tcW w:w="2072"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2553E4">
                        <w:pPr>
                          <w:jc w:val="both"/>
                          <w:rPr>
                            <w:rFonts w:ascii="Times New Roman" w:hAnsi="Times New Roman" w:cs="Times New Roman"/>
                            <w:b/>
                            <w:bCs/>
                            <w:sz w:val="20"/>
                            <w:szCs w:val="20"/>
                          </w:rPr>
                        </w:pPr>
                      </w:p>
                    </w:tc>
                    <w:tc>
                      <w:tcPr>
                        <w:tcW w:w="1714"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2553E4">
                        <w:pPr>
                          <w:jc w:val="both"/>
                          <w:rPr>
                            <w:rFonts w:ascii="Times New Roman" w:hAnsi="Times New Roman" w:cs="Times New Roman"/>
                            <w:b/>
                            <w:bCs/>
                            <w:sz w:val="20"/>
                            <w:szCs w:val="20"/>
                          </w:rPr>
                        </w:pPr>
                      </w:p>
                    </w:tc>
                  </w:tr>
                  <w:tr w:rsidR="00B7709F" w:rsidRPr="005F2426">
                    <w:tc>
                      <w:tcPr>
                        <w:tcW w:w="2936"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45194D">
                        <w:pPr>
                          <w:spacing w:after="0" w:line="240" w:lineRule="auto"/>
                          <w:jc w:val="both"/>
                          <w:rPr>
                            <w:rFonts w:ascii="Times New Roman" w:hAnsi="Times New Roman" w:cs="Times New Roman"/>
                            <w:sz w:val="20"/>
                            <w:szCs w:val="20"/>
                          </w:rPr>
                        </w:pPr>
                        <w:r w:rsidRPr="005F2426">
                          <w:rPr>
                            <w:rFonts w:ascii="Times New Roman" w:hAnsi="Times New Roman" w:cs="Times New Roman"/>
                            <w:sz w:val="20"/>
                            <w:szCs w:val="20"/>
                          </w:rPr>
                          <w:t xml:space="preserve">Начальник отдела муниципальной службы, кадров и правовой работы </w:t>
                        </w:r>
                      </w:p>
                      <w:p w:rsidR="00B7709F" w:rsidRPr="005F2426" w:rsidRDefault="00B7709F" w:rsidP="0045194D">
                        <w:pPr>
                          <w:spacing w:after="0" w:line="240" w:lineRule="auto"/>
                          <w:jc w:val="both"/>
                          <w:rPr>
                            <w:rFonts w:ascii="Times New Roman" w:hAnsi="Times New Roman" w:cs="Times New Roman"/>
                            <w:sz w:val="20"/>
                            <w:szCs w:val="20"/>
                          </w:rPr>
                        </w:pPr>
                        <w:r w:rsidRPr="005F2426">
                          <w:rPr>
                            <w:rFonts w:ascii="Times New Roman" w:hAnsi="Times New Roman" w:cs="Times New Roman"/>
                            <w:sz w:val="20"/>
                            <w:szCs w:val="20"/>
                          </w:rPr>
                          <w:t xml:space="preserve">Фоменко Н.В. </w:t>
                        </w:r>
                      </w:p>
                    </w:tc>
                    <w:tc>
                      <w:tcPr>
                        <w:tcW w:w="2379"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2553E4">
                        <w:pPr>
                          <w:jc w:val="both"/>
                          <w:rPr>
                            <w:rFonts w:ascii="Times New Roman" w:hAnsi="Times New Roman" w:cs="Times New Roman"/>
                            <w:b/>
                            <w:bCs/>
                            <w:sz w:val="20"/>
                            <w:szCs w:val="20"/>
                          </w:rPr>
                        </w:pPr>
                        <w:r w:rsidRPr="005F2426">
                          <w:rPr>
                            <w:rFonts w:ascii="Times New Roman" w:hAnsi="Times New Roman" w:cs="Times New Roman"/>
                            <w:b/>
                            <w:bCs/>
                            <w:sz w:val="20"/>
                            <w:szCs w:val="20"/>
                          </w:rPr>
                          <w:t xml:space="preserve"> </w:t>
                        </w:r>
                      </w:p>
                    </w:tc>
                    <w:tc>
                      <w:tcPr>
                        <w:tcW w:w="2072"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2553E4">
                        <w:pPr>
                          <w:jc w:val="both"/>
                          <w:rPr>
                            <w:rFonts w:ascii="Times New Roman" w:hAnsi="Times New Roman" w:cs="Times New Roman"/>
                            <w:b/>
                            <w:bCs/>
                            <w:sz w:val="20"/>
                            <w:szCs w:val="20"/>
                          </w:rPr>
                        </w:pPr>
                      </w:p>
                    </w:tc>
                    <w:tc>
                      <w:tcPr>
                        <w:tcW w:w="1714"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2553E4">
                        <w:pPr>
                          <w:jc w:val="both"/>
                          <w:rPr>
                            <w:rFonts w:ascii="Times New Roman" w:hAnsi="Times New Roman" w:cs="Times New Roman"/>
                            <w:b/>
                            <w:bCs/>
                            <w:sz w:val="20"/>
                            <w:szCs w:val="20"/>
                          </w:rPr>
                        </w:pPr>
                      </w:p>
                      <w:p w:rsidR="00B7709F" w:rsidRPr="005F2426" w:rsidRDefault="00B7709F" w:rsidP="002553E4">
                        <w:pPr>
                          <w:jc w:val="both"/>
                          <w:rPr>
                            <w:rFonts w:ascii="Times New Roman" w:hAnsi="Times New Roman" w:cs="Times New Roman"/>
                            <w:b/>
                            <w:bCs/>
                            <w:sz w:val="20"/>
                            <w:szCs w:val="20"/>
                          </w:rPr>
                        </w:pPr>
                      </w:p>
                      <w:p w:rsidR="00B7709F" w:rsidRPr="005F2426" w:rsidRDefault="00B7709F" w:rsidP="002553E4">
                        <w:pPr>
                          <w:jc w:val="both"/>
                          <w:rPr>
                            <w:rFonts w:ascii="Times New Roman" w:hAnsi="Times New Roman" w:cs="Times New Roman"/>
                            <w:b/>
                            <w:bCs/>
                            <w:sz w:val="20"/>
                            <w:szCs w:val="20"/>
                          </w:rPr>
                        </w:pPr>
                        <w:r w:rsidRPr="005F2426">
                          <w:rPr>
                            <w:rFonts w:ascii="Times New Roman" w:hAnsi="Times New Roman" w:cs="Times New Roman"/>
                            <w:b/>
                            <w:bCs/>
                            <w:sz w:val="20"/>
                            <w:szCs w:val="20"/>
                          </w:rPr>
                          <w:t xml:space="preserve">                               </w:t>
                        </w:r>
                      </w:p>
                    </w:tc>
                  </w:tr>
                  <w:tr w:rsidR="00B7709F" w:rsidRPr="005F2426">
                    <w:trPr>
                      <w:trHeight w:val="524"/>
                    </w:trPr>
                    <w:tc>
                      <w:tcPr>
                        <w:tcW w:w="2936"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45194D">
                        <w:pPr>
                          <w:spacing w:after="0" w:line="240" w:lineRule="auto"/>
                          <w:jc w:val="both"/>
                          <w:rPr>
                            <w:rFonts w:ascii="Times New Roman" w:hAnsi="Times New Roman" w:cs="Times New Roman"/>
                            <w:sz w:val="20"/>
                            <w:szCs w:val="20"/>
                          </w:rPr>
                        </w:pPr>
                        <w:r w:rsidRPr="005F2426">
                          <w:rPr>
                            <w:rFonts w:ascii="Times New Roman" w:hAnsi="Times New Roman" w:cs="Times New Roman"/>
                            <w:sz w:val="20"/>
                            <w:szCs w:val="20"/>
                          </w:rPr>
                          <w:t>Начальник отдела экономики</w:t>
                        </w:r>
                      </w:p>
                      <w:p w:rsidR="00B7709F" w:rsidRPr="005F2426" w:rsidRDefault="00B7709F" w:rsidP="0045194D">
                        <w:pPr>
                          <w:spacing w:after="0" w:line="240" w:lineRule="auto"/>
                          <w:jc w:val="both"/>
                          <w:rPr>
                            <w:rFonts w:ascii="Times New Roman" w:hAnsi="Times New Roman" w:cs="Times New Roman"/>
                            <w:sz w:val="20"/>
                            <w:szCs w:val="20"/>
                          </w:rPr>
                        </w:pPr>
                        <w:r w:rsidRPr="005F2426">
                          <w:rPr>
                            <w:rFonts w:ascii="Times New Roman" w:hAnsi="Times New Roman" w:cs="Times New Roman"/>
                            <w:sz w:val="20"/>
                            <w:szCs w:val="20"/>
                          </w:rPr>
                          <w:t>Голышева Е.А.</w:t>
                        </w:r>
                      </w:p>
                      <w:p w:rsidR="00B7709F" w:rsidRPr="005F2426" w:rsidRDefault="00B7709F" w:rsidP="002553E4">
                        <w:pPr>
                          <w:jc w:val="both"/>
                          <w:rPr>
                            <w:rFonts w:ascii="Times New Roman" w:hAnsi="Times New Roman" w:cs="Times New Roman"/>
                            <w:sz w:val="20"/>
                            <w:szCs w:val="20"/>
                          </w:rPr>
                        </w:pPr>
                      </w:p>
                    </w:tc>
                    <w:tc>
                      <w:tcPr>
                        <w:tcW w:w="2379"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2553E4">
                        <w:pPr>
                          <w:jc w:val="both"/>
                          <w:rPr>
                            <w:rFonts w:ascii="Times New Roman" w:hAnsi="Times New Roman" w:cs="Times New Roman"/>
                            <w:b/>
                            <w:bCs/>
                            <w:sz w:val="20"/>
                            <w:szCs w:val="20"/>
                          </w:rPr>
                        </w:pPr>
                      </w:p>
                    </w:tc>
                    <w:tc>
                      <w:tcPr>
                        <w:tcW w:w="2072"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2553E4">
                        <w:pPr>
                          <w:jc w:val="both"/>
                          <w:rPr>
                            <w:rFonts w:ascii="Times New Roman" w:hAnsi="Times New Roman" w:cs="Times New Roman"/>
                            <w:b/>
                            <w:bCs/>
                            <w:sz w:val="20"/>
                            <w:szCs w:val="20"/>
                          </w:rPr>
                        </w:pPr>
                      </w:p>
                    </w:tc>
                    <w:tc>
                      <w:tcPr>
                        <w:tcW w:w="1714"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2553E4">
                        <w:pPr>
                          <w:jc w:val="both"/>
                          <w:rPr>
                            <w:rFonts w:ascii="Times New Roman" w:hAnsi="Times New Roman" w:cs="Times New Roman"/>
                            <w:b/>
                            <w:bCs/>
                            <w:sz w:val="20"/>
                            <w:szCs w:val="20"/>
                          </w:rPr>
                        </w:pPr>
                      </w:p>
                    </w:tc>
                  </w:tr>
                  <w:tr w:rsidR="00B7709F" w:rsidRPr="005F2426">
                    <w:trPr>
                      <w:trHeight w:val="524"/>
                    </w:trPr>
                    <w:tc>
                      <w:tcPr>
                        <w:tcW w:w="2936"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45194D">
                        <w:pPr>
                          <w:spacing w:after="0" w:line="240" w:lineRule="auto"/>
                          <w:jc w:val="both"/>
                          <w:rPr>
                            <w:rFonts w:ascii="Times New Roman" w:hAnsi="Times New Roman" w:cs="Times New Roman"/>
                            <w:sz w:val="20"/>
                            <w:szCs w:val="20"/>
                          </w:rPr>
                        </w:pPr>
                        <w:r w:rsidRPr="005F2426">
                          <w:rPr>
                            <w:rFonts w:ascii="Times New Roman" w:hAnsi="Times New Roman" w:cs="Times New Roman"/>
                            <w:sz w:val="20"/>
                            <w:szCs w:val="20"/>
                          </w:rPr>
                          <w:t>Главный бухгалтер МКУ «ЕДДС го Нижняя Салда»</w:t>
                        </w:r>
                      </w:p>
                      <w:p w:rsidR="00B7709F" w:rsidRPr="005F2426" w:rsidRDefault="00B7709F" w:rsidP="0045194D">
                        <w:pPr>
                          <w:spacing w:after="0" w:line="240" w:lineRule="auto"/>
                          <w:jc w:val="both"/>
                          <w:rPr>
                            <w:rFonts w:ascii="Times New Roman" w:hAnsi="Times New Roman" w:cs="Times New Roman"/>
                            <w:sz w:val="20"/>
                            <w:szCs w:val="20"/>
                          </w:rPr>
                        </w:pPr>
                        <w:r w:rsidRPr="005F2426">
                          <w:rPr>
                            <w:rFonts w:ascii="Times New Roman" w:hAnsi="Times New Roman" w:cs="Times New Roman"/>
                            <w:sz w:val="20"/>
                            <w:szCs w:val="20"/>
                          </w:rPr>
                          <w:t>Зорихина Л.М.</w:t>
                        </w:r>
                      </w:p>
                    </w:tc>
                    <w:tc>
                      <w:tcPr>
                        <w:tcW w:w="2379"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2553E4">
                        <w:pPr>
                          <w:jc w:val="both"/>
                          <w:rPr>
                            <w:rFonts w:ascii="Times New Roman" w:hAnsi="Times New Roman" w:cs="Times New Roman"/>
                            <w:b/>
                            <w:bCs/>
                            <w:sz w:val="20"/>
                            <w:szCs w:val="20"/>
                          </w:rPr>
                        </w:pPr>
                      </w:p>
                    </w:tc>
                    <w:tc>
                      <w:tcPr>
                        <w:tcW w:w="2072"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2553E4">
                        <w:pPr>
                          <w:jc w:val="both"/>
                          <w:rPr>
                            <w:rFonts w:ascii="Times New Roman" w:hAnsi="Times New Roman" w:cs="Times New Roman"/>
                            <w:b/>
                            <w:bCs/>
                            <w:sz w:val="20"/>
                            <w:szCs w:val="20"/>
                          </w:rPr>
                        </w:pPr>
                      </w:p>
                    </w:tc>
                    <w:tc>
                      <w:tcPr>
                        <w:tcW w:w="1714"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2553E4">
                        <w:pPr>
                          <w:jc w:val="both"/>
                          <w:rPr>
                            <w:rFonts w:ascii="Times New Roman" w:hAnsi="Times New Roman" w:cs="Times New Roman"/>
                            <w:b/>
                            <w:bCs/>
                            <w:sz w:val="20"/>
                            <w:szCs w:val="20"/>
                          </w:rPr>
                        </w:pPr>
                      </w:p>
                    </w:tc>
                  </w:tr>
                  <w:tr w:rsidR="00B7709F" w:rsidRPr="005F2426">
                    <w:tc>
                      <w:tcPr>
                        <w:tcW w:w="2936"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45194D">
                        <w:pPr>
                          <w:spacing w:after="0" w:line="240" w:lineRule="auto"/>
                          <w:jc w:val="both"/>
                          <w:rPr>
                            <w:rFonts w:ascii="Times New Roman" w:hAnsi="Times New Roman" w:cs="Times New Roman"/>
                            <w:sz w:val="20"/>
                            <w:szCs w:val="20"/>
                          </w:rPr>
                        </w:pPr>
                        <w:r w:rsidRPr="005F2426">
                          <w:rPr>
                            <w:rFonts w:ascii="Times New Roman" w:hAnsi="Times New Roman" w:cs="Times New Roman"/>
                            <w:sz w:val="20"/>
                            <w:szCs w:val="20"/>
                          </w:rPr>
                          <w:t>Начальник организационно-управленческого отдела</w:t>
                        </w:r>
                      </w:p>
                      <w:p w:rsidR="00B7709F" w:rsidRPr="005F2426" w:rsidRDefault="00B7709F" w:rsidP="00D246BB">
                        <w:pPr>
                          <w:spacing w:after="0" w:line="240" w:lineRule="auto"/>
                          <w:jc w:val="both"/>
                          <w:rPr>
                            <w:rFonts w:ascii="Times New Roman" w:hAnsi="Times New Roman" w:cs="Times New Roman"/>
                            <w:sz w:val="20"/>
                            <w:szCs w:val="20"/>
                          </w:rPr>
                        </w:pPr>
                        <w:r w:rsidRPr="005F2426">
                          <w:rPr>
                            <w:rFonts w:ascii="Times New Roman" w:hAnsi="Times New Roman" w:cs="Times New Roman"/>
                            <w:sz w:val="20"/>
                            <w:szCs w:val="20"/>
                          </w:rPr>
                          <w:t>Рассохина А.В.</w:t>
                        </w:r>
                      </w:p>
                    </w:tc>
                    <w:tc>
                      <w:tcPr>
                        <w:tcW w:w="2379"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2553E4">
                        <w:pPr>
                          <w:jc w:val="both"/>
                          <w:rPr>
                            <w:rFonts w:ascii="Times New Roman" w:hAnsi="Times New Roman" w:cs="Times New Roman"/>
                            <w:sz w:val="20"/>
                            <w:szCs w:val="20"/>
                          </w:rPr>
                        </w:pPr>
                      </w:p>
                    </w:tc>
                    <w:tc>
                      <w:tcPr>
                        <w:tcW w:w="2072"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2553E4">
                        <w:pPr>
                          <w:jc w:val="both"/>
                          <w:rPr>
                            <w:rFonts w:ascii="Times New Roman" w:hAnsi="Times New Roman" w:cs="Times New Roman"/>
                            <w:sz w:val="20"/>
                            <w:szCs w:val="20"/>
                          </w:rPr>
                        </w:pPr>
                      </w:p>
                    </w:tc>
                    <w:tc>
                      <w:tcPr>
                        <w:tcW w:w="1714"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2553E4">
                        <w:pPr>
                          <w:jc w:val="both"/>
                          <w:rPr>
                            <w:rFonts w:ascii="Times New Roman" w:hAnsi="Times New Roman" w:cs="Times New Roman"/>
                            <w:sz w:val="20"/>
                            <w:szCs w:val="20"/>
                          </w:rPr>
                        </w:pPr>
                      </w:p>
                    </w:tc>
                  </w:tr>
                  <w:tr w:rsidR="00B7709F" w:rsidRPr="005F2426">
                    <w:trPr>
                      <w:trHeight w:val="588"/>
                    </w:trPr>
                    <w:tc>
                      <w:tcPr>
                        <w:tcW w:w="2936" w:type="dxa"/>
                        <w:tcBorders>
                          <w:top w:val="single" w:sz="4" w:space="0" w:color="auto"/>
                          <w:left w:val="single" w:sz="4" w:space="0" w:color="auto"/>
                          <w:bottom w:val="single" w:sz="4" w:space="0" w:color="auto"/>
                          <w:right w:val="single" w:sz="4" w:space="0" w:color="auto"/>
                        </w:tcBorders>
                        <w:vAlign w:val="center"/>
                      </w:tcPr>
                      <w:p w:rsidR="00B7709F" w:rsidRPr="005F2426" w:rsidRDefault="00B7709F" w:rsidP="002553E4">
                        <w:pPr>
                          <w:jc w:val="both"/>
                          <w:rPr>
                            <w:rFonts w:ascii="Times New Roman" w:hAnsi="Times New Roman" w:cs="Times New Roman"/>
                            <w:b/>
                            <w:bCs/>
                          </w:rPr>
                        </w:pPr>
                        <w:r w:rsidRPr="005F2426">
                          <w:rPr>
                            <w:rFonts w:ascii="Times New Roman" w:hAnsi="Times New Roman" w:cs="Times New Roman"/>
                            <w:b/>
                            <w:bCs/>
                          </w:rPr>
                          <w:t>постановление разослать</w:t>
                        </w:r>
                      </w:p>
                      <w:p w:rsidR="00B7709F" w:rsidRPr="005F2426" w:rsidRDefault="00B7709F" w:rsidP="002553E4">
                        <w:pPr>
                          <w:jc w:val="both"/>
                          <w:rPr>
                            <w:rFonts w:ascii="Times New Roman" w:hAnsi="Times New Roman" w:cs="Times New Roman"/>
                            <w:b/>
                            <w:bCs/>
                          </w:rPr>
                        </w:pPr>
                      </w:p>
                    </w:tc>
                    <w:tc>
                      <w:tcPr>
                        <w:tcW w:w="6165" w:type="dxa"/>
                        <w:gridSpan w:val="3"/>
                        <w:tcBorders>
                          <w:top w:val="single" w:sz="4" w:space="0" w:color="auto"/>
                          <w:left w:val="single" w:sz="4" w:space="0" w:color="auto"/>
                          <w:bottom w:val="single" w:sz="4" w:space="0" w:color="auto"/>
                          <w:right w:val="single" w:sz="4" w:space="0" w:color="auto"/>
                        </w:tcBorders>
                        <w:vAlign w:val="center"/>
                      </w:tcPr>
                      <w:p w:rsidR="00B7709F" w:rsidRPr="005F2426" w:rsidRDefault="00B7709F" w:rsidP="0012699D">
                        <w:pPr>
                          <w:spacing w:after="0" w:line="240" w:lineRule="auto"/>
                          <w:jc w:val="both"/>
                          <w:rPr>
                            <w:rFonts w:ascii="Times New Roman" w:hAnsi="Times New Roman" w:cs="Times New Roman"/>
                          </w:rPr>
                        </w:pPr>
                        <w:r w:rsidRPr="005F2426">
                          <w:rPr>
                            <w:rFonts w:ascii="Times New Roman" w:hAnsi="Times New Roman" w:cs="Times New Roman"/>
                          </w:rPr>
                          <w:t xml:space="preserve">МКУ «ЕДДС го Нижняя Салда», отдел муниципальной </w:t>
                        </w:r>
                      </w:p>
                      <w:p w:rsidR="00B7709F" w:rsidRPr="005F2426" w:rsidRDefault="00B7709F" w:rsidP="00AB5DD3">
                        <w:pPr>
                          <w:tabs>
                            <w:tab w:val="left" w:pos="4645"/>
                          </w:tabs>
                          <w:spacing w:after="0" w:line="240" w:lineRule="auto"/>
                          <w:jc w:val="both"/>
                          <w:rPr>
                            <w:rFonts w:ascii="Times New Roman" w:hAnsi="Times New Roman" w:cs="Times New Roman"/>
                            <w:sz w:val="20"/>
                            <w:szCs w:val="20"/>
                          </w:rPr>
                        </w:pPr>
                        <w:r w:rsidRPr="005F2426">
                          <w:rPr>
                            <w:rFonts w:ascii="Times New Roman" w:hAnsi="Times New Roman" w:cs="Times New Roman"/>
                          </w:rPr>
                          <w:t>службы, кадров и правовой работы, КРК, заместитель главы администрации (по экономике и финансам)</w:t>
                        </w:r>
                      </w:p>
                    </w:tc>
                  </w:tr>
                  <w:tr w:rsidR="00B7709F" w:rsidRPr="005F2426">
                    <w:trPr>
                      <w:trHeight w:val="890"/>
                    </w:trPr>
                    <w:tc>
                      <w:tcPr>
                        <w:tcW w:w="2936" w:type="dxa"/>
                        <w:tcBorders>
                          <w:top w:val="single" w:sz="4" w:space="0" w:color="auto"/>
                          <w:left w:val="single" w:sz="4" w:space="0" w:color="auto"/>
                          <w:bottom w:val="single" w:sz="4" w:space="0" w:color="auto"/>
                          <w:right w:val="single" w:sz="4" w:space="0" w:color="auto"/>
                        </w:tcBorders>
                      </w:tcPr>
                      <w:p w:rsidR="00B7709F" w:rsidRPr="005F2426" w:rsidRDefault="00B7709F" w:rsidP="0045194D">
                        <w:pPr>
                          <w:spacing w:after="0" w:line="240" w:lineRule="auto"/>
                          <w:jc w:val="both"/>
                          <w:rPr>
                            <w:rFonts w:ascii="Times New Roman" w:hAnsi="Times New Roman" w:cs="Times New Roman"/>
                            <w:b/>
                            <w:bCs/>
                            <w:sz w:val="28"/>
                            <w:szCs w:val="28"/>
                          </w:rPr>
                        </w:pPr>
                        <w:r w:rsidRPr="005F2426">
                          <w:rPr>
                            <w:rFonts w:ascii="Times New Roman" w:hAnsi="Times New Roman" w:cs="Times New Roman"/>
                            <w:b/>
                            <w:bCs/>
                          </w:rPr>
                          <w:t>Фамилия имя, отчество исполнителя,</w:t>
                        </w:r>
                      </w:p>
                      <w:p w:rsidR="00B7709F" w:rsidRPr="005F2426" w:rsidRDefault="00B7709F" w:rsidP="0045194D">
                        <w:pPr>
                          <w:spacing w:after="0" w:line="240" w:lineRule="auto"/>
                          <w:jc w:val="both"/>
                          <w:rPr>
                            <w:rFonts w:ascii="Times New Roman" w:hAnsi="Times New Roman" w:cs="Times New Roman"/>
                            <w:b/>
                            <w:bCs/>
                            <w:sz w:val="28"/>
                            <w:szCs w:val="28"/>
                          </w:rPr>
                        </w:pPr>
                        <w:r w:rsidRPr="005F2426">
                          <w:rPr>
                            <w:rFonts w:ascii="Times New Roman" w:hAnsi="Times New Roman" w:cs="Times New Roman"/>
                            <w:b/>
                            <w:bCs/>
                          </w:rPr>
                          <w:t>должность, телефон</w:t>
                        </w:r>
                      </w:p>
                    </w:tc>
                    <w:tc>
                      <w:tcPr>
                        <w:tcW w:w="6165" w:type="dxa"/>
                        <w:gridSpan w:val="3"/>
                        <w:tcBorders>
                          <w:top w:val="single" w:sz="4" w:space="0" w:color="auto"/>
                          <w:left w:val="single" w:sz="4" w:space="0" w:color="auto"/>
                          <w:bottom w:val="single" w:sz="4" w:space="0" w:color="auto"/>
                          <w:right w:val="single" w:sz="4" w:space="0" w:color="auto"/>
                        </w:tcBorders>
                      </w:tcPr>
                      <w:p w:rsidR="00B7709F" w:rsidRPr="005F2426" w:rsidRDefault="00B7709F" w:rsidP="0045194D">
                        <w:pPr>
                          <w:spacing w:after="0"/>
                          <w:rPr>
                            <w:rFonts w:ascii="Times New Roman" w:hAnsi="Times New Roman" w:cs="Times New Roman"/>
                          </w:rPr>
                        </w:pPr>
                        <w:r w:rsidRPr="005F2426">
                          <w:rPr>
                            <w:rFonts w:ascii="Times New Roman" w:hAnsi="Times New Roman" w:cs="Times New Roman"/>
                          </w:rPr>
                          <w:t>Рыбин П.В. руководитель МКУ «ЕДДС го Нижняя Салда»,</w:t>
                        </w:r>
                      </w:p>
                      <w:p w:rsidR="00B7709F" w:rsidRPr="005F2426" w:rsidRDefault="00B7709F" w:rsidP="00BD07A7">
                        <w:pPr>
                          <w:ind w:left="-108"/>
                          <w:jc w:val="both"/>
                          <w:rPr>
                            <w:rFonts w:ascii="Times New Roman" w:hAnsi="Times New Roman" w:cs="Times New Roman"/>
                          </w:rPr>
                        </w:pPr>
                        <w:r w:rsidRPr="005F2426">
                          <w:rPr>
                            <w:rFonts w:ascii="Times New Roman" w:hAnsi="Times New Roman" w:cs="Times New Roman"/>
                          </w:rPr>
                          <w:t xml:space="preserve"> (34345) 3-20-04, замечания по заключению КРК от 29.12.2015 №72 устранены.</w:t>
                        </w:r>
                      </w:p>
                    </w:tc>
                  </w:tr>
                  <w:tr w:rsidR="00B7709F" w:rsidRPr="005F2426">
                    <w:tc>
                      <w:tcPr>
                        <w:tcW w:w="9101" w:type="dxa"/>
                        <w:gridSpan w:val="4"/>
                        <w:tcBorders>
                          <w:top w:val="single" w:sz="4" w:space="0" w:color="auto"/>
                          <w:left w:val="single" w:sz="4" w:space="0" w:color="auto"/>
                          <w:bottom w:val="single" w:sz="4" w:space="0" w:color="auto"/>
                          <w:right w:val="single" w:sz="4" w:space="0" w:color="auto"/>
                        </w:tcBorders>
                      </w:tcPr>
                      <w:p w:rsidR="00B7709F" w:rsidRPr="005F2426" w:rsidRDefault="00B7709F" w:rsidP="00435446">
                        <w:pPr>
                          <w:ind w:left="-108"/>
                          <w:jc w:val="both"/>
                          <w:rPr>
                            <w:rFonts w:ascii="Times New Roman" w:hAnsi="Times New Roman" w:cs="Times New Roman"/>
                          </w:rPr>
                        </w:pPr>
                        <w:r w:rsidRPr="005F2426">
                          <w:rPr>
                            <w:rFonts w:ascii="Times New Roman" w:hAnsi="Times New Roman" w:cs="Times New Roman"/>
                          </w:rPr>
                          <w:t>Антикоррупционная экспертиза проведена начальником отдела муниципальной службы, кадров и правовой работы администрации городского округа Нижняя Салда Фоменко Н.В.</w:t>
                        </w:r>
                      </w:p>
                      <w:p w:rsidR="00B7709F" w:rsidRPr="005F2426" w:rsidRDefault="00B7709F" w:rsidP="00435446">
                        <w:pPr>
                          <w:spacing w:after="0"/>
                          <w:rPr>
                            <w:rFonts w:ascii="Times New Roman" w:hAnsi="Times New Roman" w:cs="Times New Roman"/>
                          </w:rPr>
                        </w:pPr>
                        <w:r w:rsidRPr="005F2426">
                          <w:rPr>
                            <w:rFonts w:ascii="Times New Roman" w:hAnsi="Times New Roman" w:cs="Times New Roman"/>
                            <w:sz w:val="20"/>
                            <w:szCs w:val="20"/>
                          </w:rPr>
                          <w:t xml:space="preserve">                                                                                                                      Дата______________  Подпись____________</w:t>
                        </w:r>
                      </w:p>
                    </w:tc>
                  </w:tr>
                </w:tbl>
                <w:p w:rsidR="00B7709F" w:rsidRPr="005F2426" w:rsidRDefault="00B7709F" w:rsidP="002553E4">
                  <w:pPr>
                    <w:ind w:right="787"/>
                    <w:jc w:val="both"/>
                    <w:rPr>
                      <w:rFonts w:ascii="Times New Roman" w:hAnsi="Times New Roman" w:cs="Times New Roman"/>
                    </w:rPr>
                  </w:pPr>
                </w:p>
              </w:tc>
            </w:tr>
          </w:tbl>
          <w:p w:rsidR="00B7709F" w:rsidRPr="001C6B46" w:rsidRDefault="00B7709F" w:rsidP="002553E4">
            <w:pPr>
              <w:jc w:val="center"/>
              <w:rPr>
                <w:b/>
                <w:bCs/>
                <w:i/>
                <w:iCs/>
              </w:rPr>
            </w:pPr>
          </w:p>
        </w:tc>
      </w:tr>
    </w:tbl>
    <w:p w:rsidR="00B7709F" w:rsidRDefault="00B7709F" w:rsidP="005F2426"/>
    <w:sectPr w:rsidR="00B7709F" w:rsidSect="00B746C9">
      <w:headerReference w:type="default" r:id="rId8"/>
      <w:pgSz w:w="11906" w:h="16838"/>
      <w:pgMar w:top="426"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09F" w:rsidRDefault="00B7709F" w:rsidP="00753C8D">
      <w:pPr>
        <w:spacing w:after="0" w:line="240" w:lineRule="auto"/>
      </w:pPr>
      <w:r>
        <w:separator/>
      </w:r>
    </w:p>
  </w:endnote>
  <w:endnote w:type="continuationSeparator" w:id="0">
    <w:p w:rsidR="00B7709F" w:rsidRDefault="00B7709F" w:rsidP="00753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09F" w:rsidRDefault="00B7709F" w:rsidP="00753C8D">
      <w:pPr>
        <w:spacing w:after="0" w:line="240" w:lineRule="auto"/>
      </w:pPr>
      <w:r>
        <w:separator/>
      </w:r>
    </w:p>
  </w:footnote>
  <w:footnote w:type="continuationSeparator" w:id="0">
    <w:p w:rsidR="00B7709F" w:rsidRDefault="00B7709F" w:rsidP="00753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09F" w:rsidRPr="00B746C9" w:rsidRDefault="00B7709F">
    <w:pPr>
      <w:pStyle w:val="Header"/>
      <w:jc w:val="center"/>
      <w:rPr>
        <w:rFonts w:ascii="Times New Roman" w:hAnsi="Times New Roman" w:cs="Times New Roman"/>
        <w:sz w:val="28"/>
        <w:szCs w:val="28"/>
      </w:rPr>
    </w:pPr>
    <w:r w:rsidRPr="00B746C9">
      <w:rPr>
        <w:rFonts w:ascii="Times New Roman" w:hAnsi="Times New Roman" w:cs="Times New Roman"/>
        <w:sz w:val="28"/>
        <w:szCs w:val="28"/>
      </w:rPr>
      <w:fldChar w:fldCharType="begin"/>
    </w:r>
    <w:r w:rsidRPr="00B746C9">
      <w:rPr>
        <w:rFonts w:ascii="Times New Roman" w:hAnsi="Times New Roman" w:cs="Times New Roman"/>
        <w:sz w:val="28"/>
        <w:szCs w:val="28"/>
      </w:rPr>
      <w:instrText>PAGE   \* MERGEFORMAT</w:instrText>
    </w:r>
    <w:r w:rsidRPr="00B746C9">
      <w:rPr>
        <w:rFonts w:ascii="Times New Roman" w:hAnsi="Times New Roman" w:cs="Times New Roman"/>
        <w:sz w:val="28"/>
        <w:szCs w:val="28"/>
      </w:rPr>
      <w:fldChar w:fldCharType="separate"/>
    </w:r>
    <w:r>
      <w:rPr>
        <w:rFonts w:ascii="Times New Roman" w:hAnsi="Times New Roman" w:cs="Times New Roman"/>
        <w:noProof/>
        <w:sz w:val="28"/>
        <w:szCs w:val="28"/>
      </w:rPr>
      <w:t>7</w:t>
    </w:r>
    <w:r w:rsidRPr="00B746C9">
      <w:rPr>
        <w:rFonts w:ascii="Times New Roman" w:hAnsi="Times New Roman" w:cs="Times New Roman"/>
        <w:sz w:val="28"/>
        <w:szCs w:val="28"/>
      </w:rPr>
      <w:fldChar w:fldCharType="end"/>
    </w:r>
  </w:p>
  <w:p w:rsidR="00B7709F" w:rsidRDefault="00B770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81649"/>
    <w:multiLevelType w:val="multilevel"/>
    <w:tmpl w:val="7BC0E9F2"/>
    <w:lvl w:ilvl="0">
      <w:start w:val="1"/>
      <w:numFmt w:val="decimal"/>
      <w:suff w:val="space"/>
      <w:lvlText w:val="%1."/>
      <w:lvlJc w:val="left"/>
      <w:pPr>
        <w:ind w:left="1778" w:hanging="360"/>
      </w:pPr>
      <w:rPr>
        <w:rFonts w:hint="default"/>
      </w:rPr>
    </w:lvl>
    <w:lvl w:ilvl="1">
      <w:start w:val="1"/>
      <w:numFmt w:val="decimal"/>
      <w:isLgl/>
      <w:suff w:val="space"/>
      <w:lvlText w:val="%1.%2."/>
      <w:lvlJc w:val="left"/>
      <w:pPr>
        <w:ind w:left="1145" w:hanging="720"/>
      </w:pPr>
      <w:rPr>
        <w:rFonts w:hint="default"/>
      </w:rPr>
    </w:lvl>
    <w:lvl w:ilvl="2">
      <w:start w:val="1"/>
      <w:numFmt w:val="decimal"/>
      <w:isLgl/>
      <w:lvlText w:val="%1.%2.%3."/>
      <w:lvlJc w:val="left"/>
      <w:pPr>
        <w:ind w:left="1941" w:hanging="720"/>
      </w:pPr>
      <w:rPr>
        <w:rFonts w:hint="default"/>
      </w:rPr>
    </w:lvl>
    <w:lvl w:ilvl="3">
      <w:start w:val="1"/>
      <w:numFmt w:val="decimal"/>
      <w:isLgl/>
      <w:lvlText w:val="%1.%2.%3.%4."/>
      <w:lvlJc w:val="left"/>
      <w:pPr>
        <w:ind w:left="2661" w:hanging="1080"/>
      </w:pPr>
      <w:rPr>
        <w:rFonts w:hint="default"/>
      </w:rPr>
    </w:lvl>
    <w:lvl w:ilvl="4">
      <w:start w:val="1"/>
      <w:numFmt w:val="decimal"/>
      <w:isLgl/>
      <w:lvlText w:val="%1.%2.%3.%4.%5."/>
      <w:lvlJc w:val="left"/>
      <w:pPr>
        <w:ind w:left="3021" w:hanging="1080"/>
      </w:pPr>
      <w:rPr>
        <w:rFonts w:hint="default"/>
      </w:rPr>
    </w:lvl>
    <w:lvl w:ilvl="5">
      <w:start w:val="1"/>
      <w:numFmt w:val="decimal"/>
      <w:isLgl/>
      <w:lvlText w:val="%1.%2.%3.%4.%5.%6."/>
      <w:lvlJc w:val="left"/>
      <w:pPr>
        <w:ind w:left="3741" w:hanging="1440"/>
      </w:pPr>
      <w:rPr>
        <w:rFonts w:hint="default"/>
      </w:rPr>
    </w:lvl>
    <w:lvl w:ilvl="6">
      <w:start w:val="1"/>
      <w:numFmt w:val="decimal"/>
      <w:isLgl/>
      <w:lvlText w:val="%1.%2.%3.%4.%5.%6.%7."/>
      <w:lvlJc w:val="left"/>
      <w:pPr>
        <w:ind w:left="4101" w:hanging="1440"/>
      </w:pPr>
      <w:rPr>
        <w:rFonts w:hint="default"/>
      </w:rPr>
    </w:lvl>
    <w:lvl w:ilvl="7">
      <w:start w:val="1"/>
      <w:numFmt w:val="decimal"/>
      <w:isLgl/>
      <w:lvlText w:val="%1.%2.%3.%4.%5.%6.%7.%8."/>
      <w:lvlJc w:val="left"/>
      <w:pPr>
        <w:ind w:left="4821" w:hanging="1800"/>
      </w:pPr>
      <w:rPr>
        <w:rFonts w:hint="default"/>
      </w:rPr>
    </w:lvl>
    <w:lvl w:ilvl="8">
      <w:start w:val="1"/>
      <w:numFmt w:val="decimal"/>
      <w:isLgl/>
      <w:lvlText w:val="%1.%2.%3.%4.%5.%6.%7.%8.%9."/>
      <w:lvlJc w:val="left"/>
      <w:pPr>
        <w:ind w:left="5541" w:hanging="2160"/>
      </w:pPr>
      <w:rPr>
        <w:rFonts w:hint="default"/>
      </w:rPr>
    </w:lvl>
  </w:abstractNum>
  <w:abstractNum w:abstractNumId="1">
    <w:nsid w:val="41B6131D"/>
    <w:multiLevelType w:val="multilevel"/>
    <w:tmpl w:val="38B6F706"/>
    <w:lvl w:ilvl="0">
      <w:start w:val="5"/>
      <w:numFmt w:val="decimal"/>
      <w:lvlText w:val="%1."/>
      <w:lvlJc w:val="left"/>
      <w:pPr>
        <w:ind w:left="390" w:hanging="390"/>
      </w:pPr>
      <w:rPr>
        <w:rFonts w:hint="default"/>
      </w:rPr>
    </w:lvl>
    <w:lvl w:ilvl="1">
      <w:start w:val="1"/>
      <w:numFmt w:val="decimal"/>
      <w:suff w:val="space"/>
      <w:lvlText w:val="%1.%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8233095"/>
    <w:multiLevelType w:val="hybridMultilevel"/>
    <w:tmpl w:val="E7682FB0"/>
    <w:lvl w:ilvl="0" w:tplc="A740DB5C">
      <w:start w:val="1"/>
      <w:numFmt w:val="decimal"/>
      <w:lvlText w:val="%1."/>
      <w:lvlJc w:val="left"/>
      <w:pPr>
        <w:ind w:left="1637" w:hanging="360"/>
      </w:pPr>
      <w:rPr>
        <w:rFonts w:hint="default"/>
      </w:r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3">
    <w:nsid w:val="4E3F00BA"/>
    <w:multiLevelType w:val="hybridMultilevel"/>
    <w:tmpl w:val="F5707A34"/>
    <w:lvl w:ilvl="0" w:tplc="DB087A4A">
      <w:start w:val="1"/>
      <w:numFmt w:val="decimal"/>
      <w:lvlText w:val="%1."/>
      <w:lvlJc w:val="left"/>
      <w:pPr>
        <w:ind w:left="1020" w:hanging="360"/>
      </w:pPr>
      <w:rPr>
        <w:rFonts w:hint="default"/>
        <w:sz w:val="24"/>
        <w:szCs w:val="24"/>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4">
    <w:nsid w:val="62257CB5"/>
    <w:multiLevelType w:val="hybridMultilevel"/>
    <w:tmpl w:val="7F44DC00"/>
    <w:lvl w:ilvl="0" w:tplc="91C80822">
      <w:start w:val="1"/>
      <w:numFmt w:val="decimal"/>
      <w:suff w:val="space"/>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B55"/>
    <w:rsid w:val="0001592E"/>
    <w:rsid w:val="00061C6A"/>
    <w:rsid w:val="00082E4A"/>
    <w:rsid w:val="00086D7D"/>
    <w:rsid w:val="000C7A48"/>
    <w:rsid w:val="000F729D"/>
    <w:rsid w:val="001135D9"/>
    <w:rsid w:val="0012699D"/>
    <w:rsid w:val="0013672B"/>
    <w:rsid w:val="00154512"/>
    <w:rsid w:val="001A5CB2"/>
    <w:rsid w:val="001C6B46"/>
    <w:rsid w:val="001D42E8"/>
    <w:rsid w:val="001D7AAC"/>
    <w:rsid w:val="002068E1"/>
    <w:rsid w:val="00223ADE"/>
    <w:rsid w:val="002404C6"/>
    <w:rsid w:val="002553E4"/>
    <w:rsid w:val="002703AF"/>
    <w:rsid w:val="002C141B"/>
    <w:rsid w:val="002C3CD6"/>
    <w:rsid w:val="002D050D"/>
    <w:rsid w:val="002D2FE4"/>
    <w:rsid w:val="002E3920"/>
    <w:rsid w:val="002F5E5C"/>
    <w:rsid w:val="00311385"/>
    <w:rsid w:val="003229C6"/>
    <w:rsid w:val="00327EB0"/>
    <w:rsid w:val="003618BF"/>
    <w:rsid w:val="00375B14"/>
    <w:rsid w:val="00382C54"/>
    <w:rsid w:val="00385E7F"/>
    <w:rsid w:val="003B24B0"/>
    <w:rsid w:val="003B454E"/>
    <w:rsid w:val="003C036A"/>
    <w:rsid w:val="003E656D"/>
    <w:rsid w:val="004133FC"/>
    <w:rsid w:val="00423381"/>
    <w:rsid w:val="00424DCD"/>
    <w:rsid w:val="00433D84"/>
    <w:rsid w:val="00434B1B"/>
    <w:rsid w:val="00435446"/>
    <w:rsid w:val="0045194D"/>
    <w:rsid w:val="004558E5"/>
    <w:rsid w:val="00463F43"/>
    <w:rsid w:val="0047379D"/>
    <w:rsid w:val="00504574"/>
    <w:rsid w:val="0051517F"/>
    <w:rsid w:val="00524C5A"/>
    <w:rsid w:val="00537840"/>
    <w:rsid w:val="00564626"/>
    <w:rsid w:val="00576003"/>
    <w:rsid w:val="005A0A4E"/>
    <w:rsid w:val="005A2C85"/>
    <w:rsid w:val="005C0FBA"/>
    <w:rsid w:val="005C5D9C"/>
    <w:rsid w:val="005E5024"/>
    <w:rsid w:val="005E60F4"/>
    <w:rsid w:val="005F2426"/>
    <w:rsid w:val="005F4F97"/>
    <w:rsid w:val="00613B09"/>
    <w:rsid w:val="006551BF"/>
    <w:rsid w:val="00664CED"/>
    <w:rsid w:val="00666CD6"/>
    <w:rsid w:val="006825C4"/>
    <w:rsid w:val="006B1FC8"/>
    <w:rsid w:val="006B602E"/>
    <w:rsid w:val="006C304C"/>
    <w:rsid w:val="006C4DE8"/>
    <w:rsid w:val="006D4657"/>
    <w:rsid w:val="007011DB"/>
    <w:rsid w:val="00727764"/>
    <w:rsid w:val="00753C8D"/>
    <w:rsid w:val="007563D9"/>
    <w:rsid w:val="00764787"/>
    <w:rsid w:val="007656B5"/>
    <w:rsid w:val="00787755"/>
    <w:rsid w:val="007F50C2"/>
    <w:rsid w:val="00803E59"/>
    <w:rsid w:val="008076B5"/>
    <w:rsid w:val="00814656"/>
    <w:rsid w:val="008215A6"/>
    <w:rsid w:val="00841480"/>
    <w:rsid w:val="00841F8B"/>
    <w:rsid w:val="0084593D"/>
    <w:rsid w:val="008471BE"/>
    <w:rsid w:val="008520E3"/>
    <w:rsid w:val="008531C2"/>
    <w:rsid w:val="00885169"/>
    <w:rsid w:val="008946E7"/>
    <w:rsid w:val="008B5384"/>
    <w:rsid w:val="00925187"/>
    <w:rsid w:val="009311ED"/>
    <w:rsid w:val="00934113"/>
    <w:rsid w:val="0094056B"/>
    <w:rsid w:val="00942EE4"/>
    <w:rsid w:val="009524D0"/>
    <w:rsid w:val="0095797B"/>
    <w:rsid w:val="009723CB"/>
    <w:rsid w:val="009A0F9D"/>
    <w:rsid w:val="009A4F92"/>
    <w:rsid w:val="009D23D2"/>
    <w:rsid w:val="009E7CDC"/>
    <w:rsid w:val="009F3A77"/>
    <w:rsid w:val="00A009C2"/>
    <w:rsid w:val="00A15A53"/>
    <w:rsid w:val="00A2787F"/>
    <w:rsid w:val="00A43A3B"/>
    <w:rsid w:val="00A66355"/>
    <w:rsid w:val="00AB5DD3"/>
    <w:rsid w:val="00AD46F3"/>
    <w:rsid w:val="00AF1B13"/>
    <w:rsid w:val="00B42C74"/>
    <w:rsid w:val="00B746C9"/>
    <w:rsid w:val="00B769CC"/>
    <w:rsid w:val="00B7709F"/>
    <w:rsid w:val="00BD07A7"/>
    <w:rsid w:val="00BD15BB"/>
    <w:rsid w:val="00BD47AC"/>
    <w:rsid w:val="00BE3F04"/>
    <w:rsid w:val="00BF4A45"/>
    <w:rsid w:val="00C15CC2"/>
    <w:rsid w:val="00C23E9F"/>
    <w:rsid w:val="00C31BF5"/>
    <w:rsid w:val="00CB0CDD"/>
    <w:rsid w:val="00CB4727"/>
    <w:rsid w:val="00CB70D2"/>
    <w:rsid w:val="00CD2C00"/>
    <w:rsid w:val="00CD2D8C"/>
    <w:rsid w:val="00D246BB"/>
    <w:rsid w:val="00D61934"/>
    <w:rsid w:val="00D63FD4"/>
    <w:rsid w:val="00D922D3"/>
    <w:rsid w:val="00DA3DE0"/>
    <w:rsid w:val="00DD3EA8"/>
    <w:rsid w:val="00DF6BEF"/>
    <w:rsid w:val="00E03C57"/>
    <w:rsid w:val="00E33F27"/>
    <w:rsid w:val="00E4147E"/>
    <w:rsid w:val="00E41D00"/>
    <w:rsid w:val="00E70F2B"/>
    <w:rsid w:val="00EA4B57"/>
    <w:rsid w:val="00EB1472"/>
    <w:rsid w:val="00EC0850"/>
    <w:rsid w:val="00EC20DD"/>
    <w:rsid w:val="00EC43D6"/>
    <w:rsid w:val="00ED78E8"/>
    <w:rsid w:val="00EE19EA"/>
    <w:rsid w:val="00EE22CB"/>
    <w:rsid w:val="00F03B55"/>
    <w:rsid w:val="00F37752"/>
    <w:rsid w:val="00F436C0"/>
    <w:rsid w:val="00F46AA9"/>
    <w:rsid w:val="00F529EE"/>
    <w:rsid w:val="00F62B8D"/>
    <w:rsid w:val="00F67300"/>
    <w:rsid w:val="00F74EB8"/>
    <w:rsid w:val="00FC7EEA"/>
    <w:rsid w:val="00FE43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B5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F03B55"/>
  </w:style>
  <w:style w:type="paragraph" w:styleId="ListParagraph">
    <w:name w:val="List Paragraph"/>
    <w:basedOn w:val="Normal"/>
    <w:uiPriority w:val="99"/>
    <w:qFormat/>
    <w:rsid w:val="00F03B55"/>
    <w:pPr>
      <w:spacing w:after="0" w:line="240" w:lineRule="auto"/>
      <w:ind w:left="720"/>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F03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3B55"/>
    <w:rPr>
      <w:rFonts w:ascii="Tahoma" w:eastAsia="Times New Roman" w:hAnsi="Tahoma" w:cs="Tahoma"/>
      <w:sz w:val="16"/>
      <w:szCs w:val="16"/>
    </w:rPr>
  </w:style>
  <w:style w:type="table" w:styleId="TableGrid">
    <w:name w:val="Table Grid"/>
    <w:basedOn w:val="TableNormal"/>
    <w:uiPriority w:val="99"/>
    <w:rsid w:val="00434B1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3E656D"/>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BodyTextIndentChar">
    <w:name w:val="Body Text Indent Char"/>
    <w:basedOn w:val="DefaultParagraphFont"/>
    <w:link w:val="BodyTextIndent"/>
    <w:uiPriority w:val="99"/>
    <w:locked/>
    <w:rsid w:val="003E656D"/>
    <w:rPr>
      <w:rFonts w:ascii="Times New Roman" w:hAnsi="Times New Roman" w:cs="Times New Roman"/>
      <w:sz w:val="20"/>
      <w:szCs w:val="20"/>
      <w:lang w:eastAsia="ru-RU"/>
    </w:rPr>
  </w:style>
  <w:style w:type="paragraph" w:customStyle="1" w:styleId="ConsPlusTitle">
    <w:name w:val="ConsPlusTitle"/>
    <w:uiPriority w:val="99"/>
    <w:rsid w:val="0045194D"/>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753C8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53C8D"/>
    <w:rPr>
      <w:rFonts w:ascii="Calibri" w:eastAsia="Times New Roman" w:hAnsi="Calibri" w:cs="Calibri"/>
    </w:rPr>
  </w:style>
  <w:style w:type="paragraph" w:styleId="Footer">
    <w:name w:val="footer"/>
    <w:basedOn w:val="Normal"/>
    <w:link w:val="FooterChar"/>
    <w:uiPriority w:val="99"/>
    <w:rsid w:val="00753C8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53C8D"/>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13</Pages>
  <Words>3514</Words>
  <Characters>20033</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ЕДДС</dc:creator>
  <cp:keywords/>
  <dc:description/>
  <cp:lastModifiedBy>User</cp:lastModifiedBy>
  <cp:revision>3</cp:revision>
  <cp:lastPrinted>2016-01-28T03:50:00Z</cp:lastPrinted>
  <dcterms:created xsi:type="dcterms:W3CDTF">2016-01-26T06:27:00Z</dcterms:created>
  <dcterms:modified xsi:type="dcterms:W3CDTF">2016-01-28T03:51:00Z</dcterms:modified>
</cp:coreProperties>
</file>