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1A" w:rsidRPr="00D776BF" w:rsidRDefault="001A1172" w:rsidP="00D7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61950" cy="600075"/>
            <wp:effectExtent l="0" t="0" r="0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6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6BF">
        <w:rPr>
          <w:rFonts w:ascii="Times New Roman" w:hAnsi="Times New Roman" w:cs="Times New Roman"/>
          <w:b/>
          <w:bCs/>
          <w:sz w:val="28"/>
          <w:szCs w:val="28"/>
        </w:rPr>
        <w:t>НИЖНЯЯ САЛДА</w:t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1A" w:rsidRPr="00955FF9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955FF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55FF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E22B1A" w:rsidRPr="00D776BF" w:rsidRDefault="00E22B1A" w:rsidP="00D77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1A" w:rsidRPr="00D776BF" w:rsidRDefault="00227D7F" w:rsidP="00D77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D7F">
        <w:rPr>
          <w:noProof/>
          <w:lang w:eastAsia="ru-RU"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E22B1A" w:rsidRDefault="001F1A94" w:rsidP="004E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08.08.2016</w:t>
      </w:r>
      <w:r w:rsidR="004E7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E22B1A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695</w:t>
      </w:r>
      <w:r w:rsidR="00A26546">
        <w:rPr>
          <w:rFonts w:ascii="Times New Roman" w:hAnsi="Times New Roman" w:cs="Times New Roman"/>
          <w:sz w:val="28"/>
          <w:szCs w:val="28"/>
        </w:rPr>
        <w:br/>
      </w:r>
      <w:r w:rsidR="00E22B1A" w:rsidRPr="00D776BF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A26546" w:rsidRDefault="00A26546" w:rsidP="00A2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546" w:rsidRPr="00D776BF" w:rsidRDefault="00A26546" w:rsidP="00A2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E22B1A" w:rsidRPr="00BC5DF6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E22B1A" w:rsidRPr="008079B4" w:rsidRDefault="00E22B1A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079B4">
              <w:rPr>
                <w:i/>
                <w:iCs/>
                <w:color w:val="000000"/>
                <w:sz w:val="28"/>
                <w:szCs w:val="28"/>
              </w:rPr>
              <w:t xml:space="preserve">Об утверждении плана мероприятий по  </w:t>
            </w:r>
            <w:r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управлению рисками для здоровья населения и обеспечения санитарно-эпидемиологического благополучия населения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городского  округа </w:t>
            </w:r>
            <w:r w:rsidRPr="008079B4">
              <w:rPr>
                <w:i/>
                <w:iCs/>
                <w:color w:val="000000"/>
                <w:sz w:val="28"/>
                <w:szCs w:val="28"/>
              </w:rPr>
              <w:t>Нижняя Салда на 20</w:t>
            </w:r>
            <w:r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B75F65">
              <w:rPr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-201</w:t>
            </w:r>
            <w:r w:rsidR="00B75F65">
              <w:rPr>
                <w:i/>
                <w:iCs/>
                <w:color w:val="000000"/>
                <w:sz w:val="28"/>
                <w:szCs w:val="28"/>
              </w:rPr>
              <w:t>7</w:t>
            </w:r>
            <w:r w:rsidRPr="008079B4">
              <w:rPr>
                <w:i/>
                <w:iCs/>
                <w:color w:val="000000"/>
                <w:sz w:val="28"/>
                <w:szCs w:val="28"/>
              </w:rPr>
              <w:t xml:space="preserve"> год</w:t>
            </w:r>
            <w:r>
              <w:rPr>
                <w:i/>
                <w:iCs/>
                <w:color w:val="000000"/>
                <w:sz w:val="28"/>
                <w:szCs w:val="28"/>
              </w:rPr>
              <w:t>ы</w:t>
            </w:r>
          </w:p>
          <w:p w:rsidR="00E22B1A" w:rsidRDefault="00E22B1A" w:rsidP="00A26546">
            <w:pPr>
              <w:pStyle w:val="1"/>
              <w:shd w:val="clear" w:color="auto" w:fill="FFFFFF"/>
              <w:spacing w:before="12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46" w:rsidRPr="008079B4" w:rsidRDefault="00A26546" w:rsidP="00A26546">
            <w:pPr>
              <w:pStyle w:val="1"/>
              <w:shd w:val="clear" w:color="auto" w:fill="FFFFFF"/>
              <w:spacing w:before="12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46" w:rsidRDefault="00E22B1A" w:rsidP="00955FF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В соответствии с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региональными ос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обенностями состояния санитарно-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эпидемиологического благополучия населения в Свердловской области в 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году, санитарно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эпидемиологическому паспорту городского округа Нижняя Салда за 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; в целях обеспечения санитарно-эпидемиологического благополучия и безопасности среды обитания для здоровья населения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на территории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городско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округ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, администрация  городского округа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</w:t>
            </w:r>
          </w:p>
          <w:p w:rsidR="00A26546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color w:val="000000"/>
                <w:sz w:val="28"/>
                <w:szCs w:val="28"/>
              </w:rPr>
              <w:t xml:space="preserve">ПОСТАНОВЛЯЕТ: </w:t>
            </w:r>
          </w:p>
          <w:p w:rsidR="00A26546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1. Утвердить План мероприятий по 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на территории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городского  округа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-201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</w:t>
            </w:r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(далее - План</w:t>
            </w:r>
            <w:proofErr w:type="gramStart"/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)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>(</w:t>
            </w:r>
            <w:proofErr w:type="gramEnd"/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>приложение).</w:t>
            </w:r>
          </w:p>
          <w:p w:rsidR="00E22B1A" w:rsidRPr="008079B4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2. Рекомендовать руководителям учреждений здравоохранения; предприятий, хозяйствующих на территории городского округа Нижняя Салда: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1) об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еспечить выполнение мероприятий </w:t>
            </w:r>
            <w:r w:rsidR="00B16E1C">
              <w:rPr>
                <w:b w:val="0"/>
                <w:bCs w:val="0"/>
                <w:color w:val="000000"/>
                <w:sz w:val="28"/>
                <w:szCs w:val="28"/>
              </w:rPr>
              <w:t xml:space="preserve">в соответствии с </w:t>
            </w:r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Планом</w:t>
            </w:r>
            <w:r w:rsidR="009A740B"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2) об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</w:rPr>
              <w:t xml:space="preserve">еспечить взаимодействие с 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Свердловской области  в городе 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Нижний Тагил, Пригородном, </w:t>
            </w:r>
            <w:proofErr w:type="spellStart"/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Верхн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есалдинском</w:t>
            </w:r>
            <w:proofErr w:type="spellEnd"/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районах, городе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Нижняя Салда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городе Кировград и Невьянском районе.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3)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едоставлять отчет</w:t>
            </w:r>
            <w:proofErr w:type="gramEnd"/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по выполнению мероприятий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по 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управлению рисками для здоровья населения и обеспечения санитарно-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эпидемиологического благополучия населения </w:t>
            </w:r>
            <w:r w:rsidR="00E22B1A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городского     округа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-201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2 раза в год (30 июня, 30 декабря) в администрацию городского округа Нижняя Салда на электронных носителях.</w:t>
            </w:r>
          </w:p>
          <w:p w:rsidR="00E22B1A" w:rsidRPr="00BC5DF6" w:rsidRDefault="009A740B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Руководителям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образования администрации городского округа Нижняя Салда, Управления молодежной политик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спорта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городского округа Нижняя Салда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МУП «Чистый город», МУП «КШП»</w:t>
            </w:r>
            <w:r w:rsidR="00955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МУП «</w:t>
            </w:r>
            <w:proofErr w:type="spellStart"/>
            <w:r w:rsidR="00955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Салдаэнерго</w:t>
            </w:r>
            <w:proofErr w:type="spellEnd"/>
            <w:r w:rsidR="00955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22B1A" w:rsidRPr="00BC5DF6" w:rsidRDefault="00A26546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1)о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беспечить выполнение мероприятий в соответствии с </w:t>
            </w:r>
            <w:r w:rsidR="008F3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Планом;</w:t>
            </w:r>
          </w:p>
          <w:p w:rsidR="009A740B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2)о</w:t>
            </w:r>
            <w:r w:rsidR="009A740B" w:rsidRPr="00955709">
              <w:rPr>
                <w:b w:val="0"/>
                <w:bCs w:val="0"/>
                <w:color w:val="000000"/>
                <w:sz w:val="28"/>
                <w:szCs w:val="28"/>
              </w:rPr>
              <w:t xml:space="preserve">беспечить взаимодействие с </w:t>
            </w:r>
            <w:r w:rsidR="009A740B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Свердловской области  в городе Нижний Тагил, Пригородном, </w:t>
            </w:r>
            <w:proofErr w:type="spellStart"/>
            <w:r w:rsidR="009A740B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Верхнесалдинском</w:t>
            </w:r>
            <w:proofErr w:type="spellEnd"/>
            <w:r w:rsidR="009A740B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районах, городе Нижняя Салда, городе Кировград и Невьянс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ком районе;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3)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едоставлять отчет</w:t>
            </w:r>
            <w:proofErr w:type="gramEnd"/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по выполнению мероприятий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по 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 </w:t>
            </w:r>
            <w:r w:rsidR="00E22B1A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городского     округа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-201</w:t>
            </w:r>
            <w:r w:rsidR="00B75F65"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 2 раза в год (30 июня, 30 декабря) в администрацию городского округа Нижняя Салда на электронных носителях.</w:t>
            </w:r>
          </w:p>
          <w:p w:rsidR="00E22B1A" w:rsidRDefault="009A740B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Настоящее постановление опубликова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в газете «Городской  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естник плюс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и разместить на официальном сайте городского округа Нижняя Салда.</w:t>
            </w:r>
          </w:p>
          <w:p w:rsidR="005C45C9" w:rsidRPr="005C45C9" w:rsidRDefault="005C45C9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Постановление администрации гор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одского округа Нижняя Салда от 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04.09.2015 №782</w:t>
            </w:r>
            <w:r w:rsidRPr="005C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 утверждении плана мероприятий по  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городского  округа 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Нижняя Салда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- 201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считать утратившим силу.</w:t>
            </w:r>
          </w:p>
          <w:p w:rsidR="00E22B1A" w:rsidRPr="00BC5DF6" w:rsidRDefault="005C45C9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Контроль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 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исполнением настоящего постановления возложить на заместителя главы администрации городского округа Нижняя Салда 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</w:t>
            </w:r>
            <w:r w:rsidR="00A26546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Третьякову.</w:t>
            </w: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2B1A" w:rsidRPr="008079B4" w:rsidRDefault="00E22B1A" w:rsidP="00D776BF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9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Глава администрации </w:t>
      </w:r>
    </w:p>
    <w:p w:rsidR="00E22B1A" w:rsidRDefault="00E22B1A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9B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Pr="008079B4">
        <w:rPr>
          <w:rFonts w:ascii="Times New Roman" w:hAnsi="Times New Roman" w:cs="Times New Roman"/>
          <w:color w:val="000000"/>
          <w:sz w:val="28"/>
          <w:szCs w:val="28"/>
        </w:rPr>
        <w:t>С.Н.Гузиков</w:t>
      </w:r>
      <w:proofErr w:type="spellEnd"/>
    </w:p>
    <w:p w:rsidR="00F06B5D" w:rsidRDefault="00F06B5D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  <w:sectPr w:rsidR="00611FBD" w:rsidSect="00A2654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1FBD" w:rsidRP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1FBD" w:rsidRP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городского округа Нижняя Салда  от  </w:t>
      </w:r>
      <w:r w:rsidR="00A644FF">
        <w:rPr>
          <w:rFonts w:ascii="Times New Roman" w:hAnsi="Times New Roman" w:cs="Times New Roman"/>
          <w:sz w:val="28"/>
          <w:szCs w:val="28"/>
        </w:rPr>
        <w:t>08.08.2016</w:t>
      </w:r>
      <w:r w:rsidRPr="00611FBD">
        <w:rPr>
          <w:rFonts w:ascii="Times New Roman" w:hAnsi="Times New Roman" w:cs="Times New Roman"/>
          <w:sz w:val="28"/>
          <w:szCs w:val="28"/>
        </w:rPr>
        <w:t xml:space="preserve"> №  </w:t>
      </w:r>
      <w:r w:rsidR="00A644FF">
        <w:rPr>
          <w:rFonts w:ascii="Times New Roman" w:hAnsi="Times New Roman" w:cs="Times New Roman"/>
          <w:sz w:val="28"/>
          <w:szCs w:val="28"/>
        </w:rPr>
        <w:t>695</w:t>
      </w:r>
      <w:r w:rsidRPr="00611FB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плана мероприятий по  </w:t>
      </w:r>
      <w:r w:rsidRPr="0061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управлению рисками для здоровья населения и обеспечения санитарно-эпидемиологического благополучия населения на территории городского  округа </w:t>
      </w:r>
      <w:r w:rsidRPr="00611FBD">
        <w:rPr>
          <w:rFonts w:ascii="Times New Roman" w:hAnsi="Times New Roman" w:cs="Times New Roman"/>
          <w:color w:val="000000"/>
          <w:sz w:val="28"/>
          <w:szCs w:val="28"/>
        </w:rPr>
        <w:t>Нижняя Салда на 2016 - 2017 годы»</w:t>
      </w:r>
    </w:p>
    <w:p w:rsidR="00611FBD" w:rsidRPr="00611FBD" w:rsidRDefault="00611FBD" w:rsidP="00611FB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FBD" w:rsidRPr="00611FBD" w:rsidRDefault="00611FBD" w:rsidP="00611FBD">
      <w:pPr>
        <w:jc w:val="center"/>
        <w:rPr>
          <w:color w:val="000000"/>
        </w:rPr>
      </w:pP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по  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управлению рисками для здоровья населения и обеспечения санитарно-эпидемиологического благополучия населения  на территории городского  округа 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Нижняя Салда   на 2016-2017 годы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488"/>
        <w:gridCol w:w="4679"/>
        <w:gridCol w:w="2477"/>
        <w:gridCol w:w="2504"/>
        <w:gridCol w:w="2410"/>
      </w:tblGrid>
      <w:tr w:rsidR="00611FBD" w:rsidRPr="00611FBD" w:rsidTr="00611FB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управлению риском для здоровья населения на территории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 округа Нижняя Салда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решения задач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управления риском для здоровья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Целевые показатели управления риском для здоровья населения в 2014-2015г.г.</w:t>
            </w:r>
          </w:p>
        </w:tc>
      </w:tr>
      <w:tr w:rsidR="00611FBD" w:rsidRPr="00611FBD" w:rsidTr="00611FBD"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Улучшение качества атмосферного воздуха и почв</w:t>
            </w:r>
          </w:p>
        </w:tc>
      </w:tr>
      <w:tr w:rsidR="00611FBD" w:rsidRPr="00611FBD" w:rsidTr="00611FBD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и обеспечить функционирование систем оповещения и информирования населения о высоких уровнях загрязнения атмосферы на территории ГО и мерах профилактики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неблагоприятного острого воздействия этого загрязнения на здоровье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системы автоматического мониторинга и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загрязнением атмосферного воздуха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г.г.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 ГО (по согласованию)</w:t>
            </w:r>
          </w:p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воздействия загрязненной атмосферы на здоровье человека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</w:tr>
      <w:tr w:rsidR="00611FBD" w:rsidRPr="00611FBD" w:rsidTr="00611FBD">
        <w:trPr>
          <w:trHeight w:val="7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непредвиденными разовыми выбросами загрязняющих веще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омышленными предприятиями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Информирования населения о высоких уровнях загрязнения атмосферы на территории ГО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</w:rPr>
            </w:pPr>
          </w:p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МКУ ЕДДС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Информирование населения о превышении нормативов загрязнения атмосферного воздуха в связи с неблагоприятными метеорологическими условиями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</w:rPr>
              <w:t>МКУ ЕДДС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61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Организация оперативной медицинской помощи населению из групп риска с учетом климатических изменений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СО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ЦГБ»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24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Оптимизировать и повысить эффективность системы мониторинга состояния атмосферного воздуха в селитебных территориях и зонах влияния выбросов предприятий и автотранспорта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мониторинга загрязнения атмосферного воздуха на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подфакельных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маршрутных постах с учетом результатов аэрогенного риска для здоровья населения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2016 - 2017г.г.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выбросов предприятий и автотранспорта на население</w:t>
            </w:r>
          </w:p>
        </w:tc>
      </w:tr>
      <w:tr w:rsidR="00611FBD" w:rsidRPr="00611FBD" w:rsidTr="00611FBD">
        <w:trPr>
          <w:trHeight w:val="90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геоинформационных технологий в системе экологического мониторинга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60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санаций загрязненных почв на территориях с чрезвычайно опасным и опасным уровнем загрязнения, а также на территориях расположения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дачных участков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списка территорий риска  с повышенным загрязнением почв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 xml:space="preserve">Отдел ЖКХ, экологии и по работе с селами администрации ГО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химической нагрузки на население в связи с загрязнение почв</w:t>
            </w:r>
          </w:p>
        </w:tc>
      </w:tr>
      <w:tr w:rsidR="00611FBD" w:rsidRPr="00611FBD" w:rsidTr="00611FBD">
        <w:trPr>
          <w:trHeight w:val="171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Санация загрязненных почв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Предприятия ГО (по согласованию)</w:t>
            </w:r>
            <w:proofErr w:type="gramStart"/>
            <w:r w:rsidRPr="00611FBD">
              <w:rPr>
                <w:rFonts w:ascii="Times New Roman" w:hAnsi="Times New Roman" w:cs="Times New Roman"/>
              </w:rPr>
              <w:t>,</w:t>
            </w: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бразовательные учреждения ГО, коллективные сады (по </w:t>
            </w: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73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Рекультивация загрязненных территорий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Коллективные сады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515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611FBD" w:rsidRPr="00611FBD" w:rsidRDefault="00611FBD" w:rsidP="00611FBD">
            <w:pPr>
              <w:shd w:val="clear" w:color="auto" w:fill="FFFFFF"/>
              <w:tabs>
                <w:tab w:val="left" w:pos="61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Улучшение качества питьевого водоснабжения</w:t>
            </w:r>
          </w:p>
        </w:tc>
      </w:tr>
      <w:tr w:rsidR="00611FBD" w:rsidRPr="00611FBD" w:rsidTr="00611FBD">
        <w:trPr>
          <w:trHeight w:val="1034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Реализовать меры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снижению химической нагрузки на население в связи с воздействием на здоровье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некачественной питьевой воды (в том числе по приоритетным загрязнителям - железо, марганец, показателям – цветность, мутность)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производственного лабораторного контроля подаваемой населению воды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производственного контроля 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НИИМаш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население доброкачественной питьевой водой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46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модернизация инженерной инфраструктуры жилищно-коммунального хозяйства;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 по плану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администрация городского округа, 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8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разводящей сети и магистральных водопроводов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 по плану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4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технологий обеззараживания воды (обеззараживание диоксидом хлора, ультрафиолетовые системы обеззараживания)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2016 - 2017 г.г.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НИИМаш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74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нормативной работы станций водоподготовки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05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обустройство нецентрализованных источников водоснабжения населения в соответствии с санитарными требованиями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2016 - 2017 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 xml:space="preserve">Отдел ЖКХ, экологии и по работе с селами администрации ГО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1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систем локальной доочистки питьевой воды, в первую очередь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и школьных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7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снабжения населения качественной бутилированной водой, обогащенной йодом и фтором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28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содержание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централизованного и децентрализованного хозяйственно-питьевого водоснабжения в соответствии с требованиями санитарного законодательства.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и модернизация систем канализации и очистных сооружений;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население доброкачественной питьевой водой 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57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ливневых и поверхностных стоков и их очистки;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2016 -2017г.г.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9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нормативной эксплуатации систем очистных сооружений;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2016-2017г.г.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07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лабораторного производственного контроля на объектах централизованного и децентрализованного хозяйственно-питьевого водоснабжения;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2016-2017г.г.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8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самовольной застройки на водосборной площади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администрации ГО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2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систем оборотного водоснабжения на промышленных предприятиях;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ООО НСМЗ (по согласованию),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НИИМаш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96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организация зон санитарной охраны источников водоснабжения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2016-2017г.г.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НИИМаш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97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ограничительных мероприятий в зонах санитарной охраны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</w:rPr>
              <w:t>Салдаэнерго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10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шламонакопителей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прудов- отстойников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Согласно программе производственного контроля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ООО НСМЗ (по согласованию)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11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режимов хозяйственной деятельности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прибрежных защитных полос 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4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lang w:eastAsia="ru-RU"/>
              </w:rPr>
              <w:t>Обеспечение очистки ливневых стоков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Салдаэнерго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62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lang w:eastAsia="ru-RU"/>
              </w:rPr>
            </w:pPr>
            <w:r w:rsidRPr="00611FBD">
              <w:rPr>
                <w:rFonts w:ascii="Times New Roman" w:hAnsi="Times New Roman" w:cs="Times New Roman"/>
                <w:lang w:eastAsia="ru-RU"/>
              </w:rPr>
              <w:t>Минимизация загрязнения видеоисточников с паводковыми водами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2016-2017г.г.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104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соблюдение технологии водоподготовки для снабжения населения водой стандартного качества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полного цикла очистки питьевой воды и обеспечение ее соответствия санитарно-химическим показателям гигиенических нормативов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население доброкачественной питьевой водой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403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производственного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санитарных правил и выполнением санитарно-противоэпидемических мероприятий на объектах водоподготовки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59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Улучшение качества питания населения</w:t>
            </w:r>
          </w:p>
        </w:tc>
      </w:tr>
      <w:tr w:rsidR="00611FBD" w:rsidRPr="00611FBD" w:rsidTr="00611FBD">
        <w:trPr>
          <w:trHeight w:val="558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Реализовать меры по обеспечению рационального питания детей и подростков в образовательных учреждениях, соблюдению норм питания, включению в рационы обогащенной витаминами и микроэлементами продукции.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Расширение ассортимента завтраков и обедов в общеобразовательных учреждениях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качественным питанием детей и подростков в образовательных учреждениях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33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принципам рационального, диетического и детского питания с включением в рационы обогащенной витаминами и микроэлементами продукции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08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рационов с учетом пищевой и энергетической ценности для детей и подростков с учетом возрастных групп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84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рационов и продуктов питания с заданными лечебно-профилактическими свойствами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48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детей, подростков в организованных коллективах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9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Снабжение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йодированной солью и обогащенной продукцией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6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продуктов питания на конкурсной основе по критериям качества и безопасности;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75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контроля питания детей организованных коллективов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1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лабораторного контроля питания детей организованных коллективов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78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витаминизации рационов питания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44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Расширить ассортимент выпускаемых продуктов питания, обогащенных витаминами и микроэлементами, обеспечить население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йодинорованной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солью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обогащенных микронутриентами продуктов питания при проведении закупок для муниципальных нужд на конкурсной основе по критериям качества и безопасности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качественным питанием детей и подростков в образовательных учреждениях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18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выпускаемых продуктов питания, обогащенных витаминами и микронутриентами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401" w:rsidRPr="00611FBD" w:rsidTr="0016091A">
        <w:trPr>
          <w:trHeight w:val="186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реализацию мероприятий по полноценному и рациональному питанию различных групп населения </w:t>
            </w:r>
          </w:p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</w:p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 населения (столовые и буфеты с горячим питанием)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224401" w:rsidRPr="00611FBD" w:rsidRDefault="00224401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Предприятия 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Уменьшить показатели неудовлетворительных проб продуктов питания </w:t>
            </w:r>
          </w:p>
        </w:tc>
      </w:tr>
      <w:tr w:rsidR="00224401" w:rsidRPr="00611FBD" w:rsidTr="0016091A">
        <w:trPr>
          <w:trHeight w:val="180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проверке соблюдения сроков реализации продуктов в торговых точках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224401" w:rsidRPr="00611FBD" w:rsidRDefault="00224401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24401" w:rsidRPr="00611FBD" w:rsidRDefault="00224401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70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Профилактика факторов риска, связанных с условиями воспитания, обучения детей и подростков</w:t>
            </w:r>
          </w:p>
        </w:tc>
      </w:tr>
      <w:tr w:rsidR="00611FBD" w:rsidRPr="00611FBD" w:rsidTr="00611FBD">
        <w:trPr>
          <w:trHeight w:val="1371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полноценную физическую подготовку и воспитание детей в учебных учреждениях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пришкольных спортивных зон и площадок, ограждение участков образовательных учреждений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полноценной физической подготовкой и воспитание детей в учебных учреждениях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</w:tr>
      <w:tr w:rsidR="00611FBD" w:rsidRPr="00611FBD" w:rsidTr="00611FBD">
        <w:trPr>
          <w:trHeight w:val="58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ремонт и приобретение спортивного оборудования в школах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35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физического воспитания для детей и подростков в образовательных учреждениях с учетом возрастных гигиенических требований и нормативов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81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развития и физической подготовленности детей и подростков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молодежной политики и спорта администрации ГО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2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Укомплектование образовательных учреждений средствами оценки физического развития и физической подготовленности;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9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обучение преподавателей физической культуры по вопросам адекватных физических нагрузок для детей.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54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приведение образовательных учреждений в соответствие с санитарными нормами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 зданий муниципальных образовательных учреждений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 муниципальные образовательные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влияния вредных факторов среды ОУ</w:t>
            </w:r>
            <w:proofErr w:type="gramStart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процента учащихся во 2 смену.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30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уровней освещенности и микроклимата в образовательных учреждениях в соответствии с гигиеническими нормами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51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мебели в соответствии с возрастными параметрами детей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00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образовательных учреждений квалифицированными медицинскими кадрами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81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пищеблоков образовательных учреждений;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8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обеспечения качественного детского питания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образовательные учреждения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66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мероприятий по профилактике острой и хронической заболеваемости детей и подростков в образовательных учреждениях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Укомплектование квалифицированными медицинскими кадрами медицинских учреждений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острой и хронической заболеваемости в образовательных учреждениях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6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 детей из групп риска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59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оздоровительных мероприятий для детей и подростков с острой и хронической патологией в образовательных учреждениях, оздоровительных лагерях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5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обучения детей-инвалидов в образовательном учреждении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2016-2017г.г.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204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 детей и подростков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11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организацию оздоровления детей дошкольного и школьного возрастов в течение года и полноценного летнего отдыха детей в загородных оздоровительных учреждениях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городских летних оздоровительных лагерей с дневным пребыванием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показателей физического здоровья детей </w:t>
            </w:r>
          </w:p>
        </w:tc>
      </w:tr>
      <w:tr w:rsidR="00611FBD" w:rsidRPr="00611FBD" w:rsidTr="00611FBD">
        <w:trPr>
          <w:trHeight w:val="1852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оздоровительных групп в дошкольных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5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Внедрить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образовательных учреждениях в первую очередь в образовательных учреждениях с повышенной учебной нагрузкой - гимназии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для обучения педагогов основам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хронической заболеваемости в школах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413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Профилактика заболеваний работающего населения</w:t>
            </w:r>
          </w:p>
        </w:tc>
      </w:tr>
      <w:tr w:rsidR="00611FBD" w:rsidRPr="00611FBD" w:rsidTr="00611FBD">
        <w:trPr>
          <w:trHeight w:val="559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проведение мероприятий по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раннему выявлению и профилактике злокачественных новообразований у населения, снижению канцерогенного риска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Паспортизация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канцерогенноопасных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8212FF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Снизить  заболеваемость и </w:t>
            </w: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смертность от </w:t>
            </w:r>
            <w:proofErr w:type="spellStart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онкозаболеваний</w:t>
            </w:r>
            <w:proofErr w:type="spellEnd"/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231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периодических медицинских осмотров работающих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51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диагностика рака и предраковых состояний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75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учет профессиональных онкологических заболеваний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</w:p>
        </w:tc>
      </w:tr>
      <w:tr w:rsidR="00611FBD" w:rsidRPr="00611FBD" w:rsidTr="00611FBD">
        <w:trPr>
          <w:trHeight w:val="95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профилактики онкологических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</w:p>
        </w:tc>
      </w:tr>
      <w:tr w:rsidR="00611FBD" w:rsidRPr="00611FBD" w:rsidTr="00611FBD">
        <w:trPr>
          <w:trHeight w:val="2489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комплексного плана мероприятий по первичной профилактике онкологических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390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6 Профилактика травм и отравлений</w:t>
            </w:r>
          </w:p>
        </w:tc>
      </w:tr>
      <w:tr w:rsidR="00611FBD" w:rsidRPr="00611FBD" w:rsidTr="00611FBD">
        <w:trPr>
          <w:trHeight w:val="1561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B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Default="00611FBD" w:rsidP="00611FBD">
            <w:pPr>
              <w:rPr>
                <w:lang w:eastAsia="ru-RU"/>
              </w:rPr>
            </w:pPr>
          </w:p>
          <w:p w:rsidR="00676BFD" w:rsidRDefault="00676BFD" w:rsidP="00611FBD">
            <w:pPr>
              <w:rPr>
                <w:lang w:eastAsia="ru-RU"/>
              </w:rPr>
            </w:pPr>
          </w:p>
          <w:p w:rsidR="00676BFD" w:rsidRDefault="00676BFD" w:rsidP="00611FBD">
            <w:pPr>
              <w:rPr>
                <w:lang w:eastAsia="ru-RU"/>
              </w:rPr>
            </w:pPr>
          </w:p>
          <w:p w:rsidR="00676BFD" w:rsidRDefault="00676BFD" w:rsidP="00611FBD">
            <w:pPr>
              <w:rPr>
                <w:lang w:eastAsia="ru-RU"/>
              </w:rPr>
            </w:pPr>
          </w:p>
          <w:p w:rsidR="00676BFD" w:rsidRDefault="00676BFD" w:rsidP="00611FBD">
            <w:pPr>
              <w:rPr>
                <w:lang w:eastAsia="ru-RU"/>
              </w:rPr>
            </w:pPr>
          </w:p>
          <w:p w:rsidR="00676BFD" w:rsidRDefault="00676BFD" w:rsidP="00611FBD">
            <w:pPr>
              <w:rPr>
                <w:lang w:eastAsia="ru-RU"/>
              </w:rPr>
            </w:pPr>
          </w:p>
          <w:p w:rsidR="00676BFD" w:rsidRDefault="00676BFD" w:rsidP="00611FBD">
            <w:pPr>
              <w:rPr>
                <w:lang w:eastAsia="ru-RU"/>
              </w:rPr>
            </w:pPr>
          </w:p>
          <w:p w:rsidR="00676BFD" w:rsidRPr="00611FBD" w:rsidRDefault="00676BF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Реализовать меры по предупреждению травматизма, снижению последствий для здоровья в связи с перенесенными травмами населения на территориях риска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безопасных условий передвижения (уличное освещение, ремонт подъездных путей, безопасное покрытие пешеходных дорожек, ремонт лестничных клеток)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2016-2017г.г.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ТСЖ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Снизить показатели травматизма 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</w:tr>
      <w:tr w:rsidR="00611FBD" w:rsidRPr="00611FBD" w:rsidTr="00611FBD">
        <w:trPr>
          <w:trHeight w:val="114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технического состояния придомовых спортивных и детских площадок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81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для  детей и подростков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97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крыш в зимне-весенний период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56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опасности и доступности строительных площадок, полигонов,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чердаков и крыш, подвалов,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гаражей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«Чистый город»,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ТСЖ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17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криминогенной обстановки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ММО МВД России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402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комплексных планов по профилактике детского травматизма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71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Default="00676BF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Pr="00611FBD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Снизить риск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ущерба здоровью в результате дорожно-транспортных происшествий</w:t>
            </w: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214" w:rsidRPr="00611FBD" w:rsidRDefault="009B0214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правилам дорожного движения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ММО МВД России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Снизить количество травм у детей</w:t>
            </w:r>
            <w:proofErr w:type="gramStart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т.ч. автодорожных </w:t>
            </w: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214" w:rsidRPr="00611FBD" w:rsidRDefault="009B0214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74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дорожных покрытий и тротуаров при неблагоприятных метеоусловиях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78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и своевременное восстановление дорожной разметки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Ежегодно  (апрель-май)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0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регулируемых пешеходных переходов (своевременный ремонт и установка новых светофоров)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ГО,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МУП «Чистый город»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73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 водителей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20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развитие сети велосипедных дорожек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56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меры по профилактике острых отравлений населения в быту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доступного семейного досуга и отдыха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Достичь снижения показателей количества острых отравлений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82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торговых точек, реализующих спиртосодержащую продукцию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ММО МВД России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38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хранением и применением лекарственных препаратов (в первую очередь в детских образовательных учреждениях)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4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незаконного оборота наркотических средств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ММО МВД России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73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системы персонифицированного учета случаев острых бытовых отравлений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521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7. Профилактика инфекционных и паразитарных заболеваний</w:t>
            </w:r>
          </w:p>
        </w:tc>
      </w:tr>
      <w:tr w:rsidR="00611FBD" w:rsidRPr="00611FBD" w:rsidTr="00611FBD">
        <w:trPr>
          <w:trHeight w:val="113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0B40A8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предупреждению возникновения и массового распространения инфекционных и паразитарных заболеваний, в первую очередь от социально значимых заболеваний (гепатиты, ВИЧ-инфекция, грипп, острые кишечные инфекции и иные)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Национального календаря профилактических прививок;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42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Национального приоритетного проекта в сфере здравоохранения в части дополнительной иммунизации населения против гриппа, кори и гепатита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75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мер, направленных на предотвращение массового распространения гриппа среди населения, в том числе обеспечение не менее чем 40-процентного охвата населения прививками против гриппа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0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иммунизации подлежащих контингентов в рамках реализации Календаря прививок по эпидемическим показаниям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lastRenderedPageBreak/>
              <w:t>ФГУЗ МСЧ №121 ФМБА России (по согласованию)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25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иммунизации населения в рамках регионального календаря прививок, в том числе против пневмококковой инфекции, ветряной оспы 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папиломовирусной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6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достижение 95-процентного охвата населения прививками против клещевого вирусного энцефалита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6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при транспортировке и хранении медицинских иммунобиологических препаратов для профилактики инфекционных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0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направленных на профилактику острых кишечных инфекций, в том числе проведение иммунизации декретированных групп населения, в том числе против гепатита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дизентерии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Зонне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36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противоэпидемических и профилактических мероприятий в очагах инфекционных и паразитарных заболеваний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68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профилактику паразитарных инвазий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МСЧ №121 ФМБА России (по согласованию),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Салдаэнерго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424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противодействию распространения ВИЧ-инфекции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ГО,</w:t>
            </w:r>
          </w:p>
          <w:p w:rsidR="00611FBD" w:rsidRPr="00611FBD" w:rsidRDefault="00611FBD" w:rsidP="00611FBD">
            <w:pPr>
              <w:spacing w:line="240" w:lineRule="auto"/>
              <w:rPr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ГО, Управление молодежной политики и спорта администрации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20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диспансерного наблюдения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ВИЧ-инфицированных</w:t>
            </w:r>
            <w:proofErr w:type="gramEnd"/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антиретровирусной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терапии и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химиопрофилактики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ВИЧ</w:t>
            </w:r>
          </w:p>
          <w:p w:rsidR="00611FBD" w:rsidRPr="00611FBD" w:rsidRDefault="00611FBD" w:rsidP="00611F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снижению </w:t>
            </w: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риска вертикальной передачи ВИЧ – инфекции от матери к ребенку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  <w:p w:rsidR="00611FBD" w:rsidRPr="00611FBD" w:rsidRDefault="00611FBD" w:rsidP="00611F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5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диагностики, диспансерного наблюдения, лечения и реабилитации больных острыми и хроническими вирусными гепатитами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97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гигиенических знаний специалистов учреждений здравоохранения ГО о профилактике инфекционных и паразитарных заболеваний.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253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0B4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снижению распространенности среди населения туберкулеза, в первую очередь в группах риска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Флюорографическое обследование населения с приоритетом в группах риска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 туберкулеза среди детского населения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Снизить смертность от туберкулеза  </w:t>
            </w:r>
          </w:p>
        </w:tc>
      </w:tr>
      <w:tr w:rsidR="00611FBD" w:rsidRPr="00611FBD" w:rsidTr="00611FBD">
        <w:trPr>
          <w:trHeight w:val="1293"/>
        </w:trPr>
        <w:tc>
          <w:tcPr>
            <w:tcW w:w="5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 – противоэпидемические мероприятия в очагах туберкулеза, в том числе проведение заключительной дезинфекции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2856"/>
        </w:trPr>
        <w:tc>
          <w:tcPr>
            <w:tcW w:w="5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факторах риска и мерах профилактики туберкулеза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Городскойвесник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– Нижняя Салда»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BF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мероприятий  по профилактике кори и краснухи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плановой вакцинации групп риска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 взрослых до 35 лет, не привитых и не болевших ранее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комбинированной схемы иммунизации детей до 1 года против полиомиелита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Обеспечить охват прививками не менее 95% подлежащих </w:t>
            </w:r>
          </w:p>
        </w:tc>
      </w:tr>
      <w:tr w:rsidR="00611FBD" w:rsidRPr="00611FBD" w:rsidTr="00611FBD">
        <w:trPr>
          <w:trHeight w:val="99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BF0939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комплекса мероприятий по профилактике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очаговых инфекций, в том 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мероприятий по уменьшению численности мелких млекопитающих, являющихся переносчиками и естественным резервуаром для поддержания активности природных очагов инфекций, общих для человека и животных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иммунизации контингентов групп риска среди населения против туляремии, клещевого энцефалита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ФГУЗ МСЧ №121 ФМБА России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</w:tr>
      <w:tr w:rsidR="00611FBD" w:rsidRPr="00611FBD" w:rsidTr="00611FBD">
        <w:trPr>
          <w:trHeight w:val="216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территориях (в лесопарковых зонах, зонах отдыха населения, садовых кооперативах, на кладбищах)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ЖКХ, экологии и по работе с селами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коллективные сады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0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Отлов бродячих животных на территории ГО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ЖКХ, экологии и по работе с селами администрации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27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дезинфекционных,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дезинсекционных работ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1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специальных защитных и оградительных устрой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исключения доступа грызунов в строения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7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 xml:space="preserve">Обеспечение чистоты дворов, складских помещений,  продовольственных складов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ГО, ИП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319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удаление мусора, соблюдение правил хранения и удаления пищевых отходов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«Чистый город»,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«КШП»,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ИП Белякова Ю.Н. (по согласованию),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r w:rsidRPr="00611FBD">
              <w:rPr>
                <w:rFonts w:ascii="Times New Roman" w:hAnsi="Times New Roman" w:cs="Times New Roman"/>
              </w:rPr>
              <w:t>муниципальные образовательные учреждения,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</w:rPr>
              <w:t>ФГУП «</w:t>
            </w:r>
            <w:proofErr w:type="spellStart"/>
            <w:r w:rsidRPr="00611FBD">
              <w:rPr>
                <w:rFonts w:ascii="Times New Roman" w:hAnsi="Times New Roman" w:cs="Times New Roman"/>
              </w:rPr>
              <w:t>НИИМаш</w:t>
            </w:r>
            <w:proofErr w:type="spellEnd"/>
            <w:r w:rsidRPr="00611FBD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34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бешенства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Ветслужба,</w:t>
            </w:r>
            <w:r w:rsidRPr="00611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компании, ТСЖ, ИП</w:t>
            </w: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снижение биологической нагрузки на население за счет улучшения качества питьевой воды, продуктов питания и почвенного покрова на территориях риска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микробиологическим показателям питьевой воды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</w:p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Снизить количество неудовлетворительных проб воды 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13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загрязнения окружающей среды в районах размещения животноводческих хозяйств, скотомогильников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Отдел ЖКХ, экологии и по работе с селами администрации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97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площадок для выгула домашних животных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9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обеззараживание водопроводов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Салдаэнерго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НИИМаш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70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замена песка в песочницах и их обустройство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компании, ТСЖ,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МУП «Чистый город»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70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факторах биологического риска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МКУ ЕДДС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625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611FBD" w:rsidRPr="00611FBD" w:rsidRDefault="00611FBD" w:rsidP="00611F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Развитие системы управления риском для здоровья населения и формированию здорового образа жизни</w:t>
            </w:r>
          </w:p>
        </w:tc>
      </w:tr>
      <w:tr w:rsidR="00611FBD" w:rsidRPr="00611FBD" w:rsidTr="00611FBD">
        <w:trPr>
          <w:trHeight w:val="51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реализацию профилактических мероприятий, направленных на снижение неблагоприятного воздействия факторов риска на здоровье населения, информирование населения о факторах риска, формирующих здоровье, и мерах профилактики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алкогольной зависимости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ГО,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Нижнесалдинская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ЦГБ»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заболеваемости органов дыхания на 10%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BD" w:rsidRPr="00611FBD" w:rsidTr="00611FBD">
        <w:trPr>
          <w:trHeight w:val="10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дней борьбы с курением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</w:t>
            </w:r>
            <w:proofErr w:type="gram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предприятия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69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курения родителей в присутствии детей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74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курения в общественных местах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 xml:space="preserve"> №8 ММО МВД России «</w:t>
            </w:r>
            <w:proofErr w:type="spellStart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5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образование детей и подростков в образовательных учреждениях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образовательные учреждения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97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FBD" w:rsidRPr="00611FBD" w:rsidRDefault="00872FAA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611FBD"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плана мероприятий по формированию здорового образа жизни населения (в первую очередь среди молодежи)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мероприятий на уровне городского округа по здоровому образу жизн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ЗОЖ);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Приобщение к  ЗОЖ не менее 80% населения</w:t>
            </w:r>
            <w:r w:rsidRPr="006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  <w:p w:rsidR="00611FBD" w:rsidRPr="00611FBD" w:rsidRDefault="00611FBD" w:rsidP="00611FBD">
            <w:pPr>
              <w:rPr>
                <w:lang w:eastAsia="ru-RU"/>
              </w:rPr>
            </w:pPr>
          </w:p>
        </w:tc>
      </w:tr>
      <w:tr w:rsidR="00611FBD" w:rsidRPr="00611FBD" w:rsidTr="00611FBD">
        <w:trPr>
          <w:trHeight w:val="135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массовых спортивных мероприятий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rPr>
          <w:trHeight w:val="1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872FAA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гигиенического обучения руководителей и индивидуальных предпринимателей, представителей общественных организаций и населения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гигиенического обучения руководителей и индивидуальных предпринимателей, представителей общественных организаций и населения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индивидуальные предприниматели, общественные организации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1FBD" w:rsidRDefault="00611FBD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11FBD" w:rsidSect="00611FBD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11FBD" w:rsidRDefault="00611FBD" w:rsidP="00A644FF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1FBD" w:rsidSect="00A644FF"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FF" w:rsidRDefault="00A644FF" w:rsidP="00A26546">
      <w:pPr>
        <w:spacing w:after="0" w:line="240" w:lineRule="auto"/>
      </w:pPr>
      <w:r>
        <w:separator/>
      </w:r>
    </w:p>
  </w:endnote>
  <w:endnote w:type="continuationSeparator" w:id="1">
    <w:p w:rsidR="00A644FF" w:rsidRDefault="00A644FF" w:rsidP="00A2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FF" w:rsidRDefault="00A644FF" w:rsidP="00A26546">
      <w:pPr>
        <w:spacing w:after="0" w:line="240" w:lineRule="auto"/>
      </w:pPr>
      <w:r>
        <w:separator/>
      </w:r>
    </w:p>
  </w:footnote>
  <w:footnote w:type="continuationSeparator" w:id="1">
    <w:p w:rsidR="00A644FF" w:rsidRDefault="00A644FF" w:rsidP="00A2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FF" w:rsidRPr="00611FBD" w:rsidRDefault="00227D7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611FBD">
      <w:rPr>
        <w:rFonts w:ascii="Times New Roman" w:hAnsi="Times New Roman" w:cs="Times New Roman"/>
        <w:sz w:val="28"/>
        <w:szCs w:val="28"/>
      </w:rPr>
      <w:fldChar w:fldCharType="begin"/>
    </w:r>
    <w:r w:rsidR="00A644FF" w:rsidRPr="00611FBD">
      <w:rPr>
        <w:rFonts w:ascii="Times New Roman" w:hAnsi="Times New Roman" w:cs="Times New Roman"/>
        <w:sz w:val="28"/>
        <w:szCs w:val="28"/>
      </w:rPr>
      <w:instrText>PAGE   \* MERGEFORMAT</w:instrText>
    </w:r>
    <w:r w:rsidRPr="00611FBD">
      <w:rPr>
        <w:rFonts w:ascii="Times New Roman" w:hAnsi="Times New Roman" w:cs="Times New Roman"/>
        <w:sz w:val="28"/>
        <w:szCs w:val="28"/>
      </w:rPr>
      <w:fldChar w:fldCharType="separate"/>
    </w:r>
    <w:r w:rsidR="004E78AC">
      <w:rPr>
        <w:rFonts w:ascii="Times New Roman" w:hAnsi="Times New Roman" w:cs="Times New Roman"/>
        <w:noProof/>
        <w:sz w:val="28"/>
        <w:szCs w:val="28"/>
      </w:rPr>
      <w:t>26</w:t>
    </w:r>
    <w:r w:rsidRPr="00611FBD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F84"/>
    <w:multiLevelType w:val="hybridMultilevel"/>
    <w:tmpl w:val="28385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3819"/>
    <w:multiLevelType w:val="hybridMultilevel"/>
    <w:tmpl w:val="F6BC2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75024"/>
    <w:multiLevelType w:val="hybridMultilevel"/>
    <w:tmpl w:val="43F8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C118D"/>
    <w:multiLevelType w:val="hybridMultilevel"/>
    <w:tmpl w:val="7CF8C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075C"/>
    <w:multiLevelType w:val="hybridMultilevel"/>
    <w:tmpl w:val="167A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47402"/>
    <w:multiLevelType w:val="hybridMultilevel"/>
    <w:tmpl w:val="9A484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C6B41"/>
    <w:rsid w:val="0002714C"/>
    <w:rsid w:val="000B40A8"/>
    <w:rsid w:val="000C5ACF"/>
    <w:rsid w:val="001158CE"/>
    <w:rsid w:val="001218FA"/>
    <w:rsid w:val="00140535"/>
    <w:rsid w:val="0016091A"/>
    <w:rsid w:val="001A1172"/>
    <w:rsid w:val="001A5AD3"/>
    <w:rsid w:val="001F1A94"/>
    <w:rsid w:val="00224401"/>
    <w:rsid w:val="00227D7F"/>
    <w:rsid w:val="00283162"/>
    <w:rsid w:val="00295E41"/>
    <w:rsid w:val="00310465"/>
    <w:rsid w:val="00355D5A"/>
    <w:rsid w:val="00456E68"/>
    <w:rsid w:val="0049172C"/>
    <w:rsid w:val="004A51D7"/>
    <w:rsid w:val="004E78AC"/>
    <w:rsid w:val="005239C5"/>
    <w:rsid w:val="005A392D"/>
    <w:rsid w:val="005C2B95"/>
    <w:rsid w:val="005C45C9"/>
    <w:rsid w:val="00611FBD"/>
    <w:rsid w:val="00647102"/>
    <w:rsid w:val="00657BAD"/>
    <w:rsid w:val="00674066"/>
    <w:rsid w:val="00676BFD"/>
    <w:rsid w:val="006B2695"/>
    <w:rsid w:val="006D241C"/>
    <w:rsid w:val="006E1921"/>
    <w:rsid w:val="006F265E"/>
    <w:rsid w:val="008079B4"/>
    <w:rsid w:val="008212FF"/>
    <w:rsid w:val="00872FAA"/>
    <w:rsid w:val="008E5944"/>
    <w:rsid w:val="008E6261"/>
    <w:rsid w:val="008F3F69"/>
    <w:rsid w:val="00955709"/>
    <w:rsid w:val="00955FF9"/>
    <w:rsid w:val="00960776"/>
    <w:rsid w:val="00964FFE"/>
    <w:rsid w:val="009A740B"/>
    <w:rsid w:val="009B0214"/>
    <w:rsid w:val="00A26546"/>
    <w:rsid w:val="00A644FF"/>
    <w:rsid w:val="00A92DAE"/>
    <w:rsid w:val="00AD0985"/>
    <w:rsid w:val="00B07F97"/>
    <w:rsid w:val="00B16E1C"/>
    <w:rsid w:val="00B47098"/>
    <w:rsid w:val="00B50C78"/>
    <w:rsid w:val="00B75F65"/>
    <w:rsid w:val="00B87DA6"/>
    <w:rsid w:val="00BB6226"/>
    <w:rsid w:val="00BC5DF6"/>
    <w:rsid w:val="00BE7CFC"/>
    <w:rsid w:val="00BF0939"/>
    <w:rsid w:val="00C10FDD"/>
    <w:rsid w:val="00C5148C"/>
    <w:rsid w:val="00C81711"/>
    <w:rsid w:val="00D56794"/>
    <w:rsid w:val="00D776BF"/>
    <w:rsid w:val="00E22B1A"/>
    <w:rsid w:val="00E4380E"/>
    <w:rsid w:val="00F06B5D"/>
    <w:rsid w:val="00F15768"/>
    <w:rsid w:val="00F46195"/>
    <w:rsid w:val="00F5285E"/>
    <w:rsid w:val="00F84D3A"/>
    <w:rsid w:val="00FC6B41"/>
    <w:rsid w:val="00FD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D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654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546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611FBD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611FBD"/>
    <w:pPr>
      <w:ind w:left="720"/>
    </w:pPr>
  </w:style>
  <w:style w:type="paragraph" w:customStyle="1" w:styleId="aa">
    <w:name w:val="Нормальный (таблица)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11FBD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D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654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546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611FBD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611FBD"/>
    <w:pPr>
      <w:ind w:left="720"/>
    </w:pPr>
  </w:style>
  <w:style w:type="paragraph" w:customStyle="1" w:styleId="aa">
    <w:name w:val="Нормальный (таблица)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11FBD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3466</Words>
  <Characters>28405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Cherkasov</cp:lastModifiedBy>
  <cp:revision>15</cp:revision>
  <cp:lastPrinted>2016-09-05T10:55:00Z</cp:lastPrinted>
  <dcterms:created xsi:type="dcterms:W3CDTF">2016-08-05T03:32:00Z</dcterms:created>
  <dcterms:modified xsi:type="dcterms:W3CDTF">2016-09-05T10:55:00Z</dcterms:modified>
</cp:coreProperties>
</file>